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MON_1476177605"/>
    <w:bookmarkStart w:id="1" w:name="_GoBack"/>
    <w:bookmarkEnd w:id="0"/>
    <w:p w:rsidR="00DB503C" w:rsidRDefault="004D7D9C" w:rsidP="00DB503C">
      <w:pPr>
        <w:spacing w:after="0" w:line="240" w:lineRule="auto"/>
        <w:jc w:val="center"/>
        <w:rPr>
          <w:lang w:val="kk-KZ"/>
        </w:rPr>
      </w:pPr>
      <w:r>
        <w:object w:dxaOrig="9601" w:dyaOrig="144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85pt;height:681.95pt" o:ole="">
            <v:imagedata r:id="rId6" o:title=""/>
          </v:shape>
          <o:OLEObject Type="Embed" ProgID="Word.Document.12" ShapeID="_x0000_i1025" DrawAspect="Content" ObjectID="_1574595350" r:id="rId7"/>
        </w:object>
      </w:r>
    </w:p>
    <w:p w:rsidR="00DB503C" w:rsidRDefault="00DB503C" w:rsidP="00DB503C">
      <w:pPr>
        <w:spacing w:after="0" w:line="240" w:lineRule="auto"/>
        <w:jc w:val="center"/>
        <w:rPr>
          <w:lang w:val="kk-KZ"/>
        </w:rPr>
      </w:pPr>
    </w:p>
    <w:p w:rsidR="00DB503C" w:rsidRDefault="00DB503C" w:rsidP="00DB503C">
      <w:pPr>
        <w:spacing w:after="0" w:line="240" w:lineRule="auto"/>
        <w:jc w:val="center"/>
        <w:rPr>
          <w:lang w:val="kk-KZ"/>
        </w:rPr>
      </w:pPr>
    </w:p>
    <w:p w:rsidR="00D5345C" w:rsidRPr="00D5345C" w:rsidRDefault="00D5345C" w:rsidP="00D5345C">
      <w:pPr>
        <w:spacing w:after="0" w:line="240" w:lineRule="auto"/>
        <w:ind w:firstLine="567"/>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noProof/>
          <w:color w:val="000000"/>
          <w:sz w:val="24"/>
          <w:szCs w:val="24"/>
          <w:lang w:val="kk-KZ"/>
        </w:rPr>
        <w:lastRenderedPageBreak/>
        <w:t xml:space="preserve">Әдістемелік нұсқаулар 5В073100-  «Тіршілік әрекетінің қауіпсіздігі және қоршаған ортаны қорғау» мамандығының студенттері үшін </w:t>
      </w:r>
      <w:r w:rsidRPr="00D5345C">
        <w:rPr>
          <w:rFonts w:ascii="Times New Roman" w:eastAsia="Times New Roman" w:hAnsi="Times New Roman" w:cs="Times New Roman"/>
          <w:sz w:val="24"/>
          <w:szCs w:val="24"/>
          <w:lang w:val="kk-KZ"/>
        </w:rPr>
        <w:t xml:space="preserve">Жұмыс оқу жоспары, эллективтік пәндер каталогы және мамандықтың модульдік білім беру бағдарламасы негізінде  «Тіршілік әрекетінің қауіпсіздігі және қоршаған ортаны қорғау» кафедрасында әзірленді. </w:t>
      </w:r>
    </w:p>
    <w:p w:rsidR="00D5345C" w:rsidRP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noProof/>
          <w:color w:val="000000"/>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noProof/>
          <w:color w:val="000000"/>
          <w:sz w:val="24"/>
          <w:szCs w:val="24"/>
          <w:lang w:val="kk-KZ"/>
        </w:rPr>
      </w:pPr>
      <w:r w:rsidRPr="00D5345C">
        <w:rPr>
          <w:rFonts w:ascii="Times New Roman" w:eastAsia="Times New Roman" w:hAnsi="Times New Roman" w:cs="Times New Roman"/>
          <w:noProof/>
          <w:color w:val="000000"/>
          <w:sz w:val="24"/>
          <w:szCs w:val="24"/>
          <w:lang w:val="kk-KZ"/>
        </w:rPr>
        <w:t xml:space="preserve"> </w:t>
      </w:r>
    </w:p>
    <w:p w:rsidR="00D5345C" w:rsidRDefault="00D5345C" w:rsidP="00D5345C">
      <w:pPr>
        <w:spacing w:after="0" w:line="240" w:lineRule="auto"/>
        <w:jc w:val="both"/>
        <w:rPr>
          <w:rFonts w:ascii="Times New Roman" w:eastAsia="Times New Roman" w:hAnsi="Times New Roman" w:cs="Times New Roman"/>
          <w:noProof/>
          <w:color w:val="000000"/>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noProof/>
          <w:color w:val="000000"/>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noProof/>
          <w:color w:val="000000"/>
          <w:sz w:val="24"/>
          <w:szCs w:val="24"/>
          <w:lang w:val="kk-KZ"/>
        </w:rPr>
      </w:pPr>
    </w:p>
    <w:p w:rsidR="00D5345C" w:rsidRPr="00D5345C" w:rsidRDefault="00D5345C" w:rsidP="00D5345C">
      <w:pPr>
        <w:tabs>
          <w:tab w:val="left" w:pos="7380"/>
        </w:tabs>
        <w:autoSpaceDE w:val="0"/>
        <w:autoSpaceDN w:val="0"/>
        <w:adjustRightInd w:val="0"/>
        <w:spacing w:after="0" w:line="240" w:lineRule="auto"/>
        <w:ind w:firstLine="426"/>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 xml:space="preserve">Жер туралы ғылымдар факультетінің оқу-әдістемелік кеңесімен мақұлданды </w:t>
      </w:r>
    </w:p>
    <w:p w:rsidR="00D5345C" w:rsidRPr="00D5345C" w:rsidRDefault="00D5345C" w:rsidP="00D5345C">
      <w:pPr>
        <w:tabs>
          <w:tab w:val="left" w:pos="7380"/>
        </w:tabs>
        <w:spacing w:after="0" w:line="240" w:lineRule="auto"/>
        <w:ind w:firstLine="709"/>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Төраға</w:t>
      </w:r>
      <w:r w:rsidRPr="00D5345C">
        <w:rPr>
          <w:rFonts w:ascii="Times New Roman" w:eastAsia="Times New Roman" w:hAnsi="Times New Roman" w:cs="Times New Roman"/>
          <w:sz w:val="24"/>
          <w:szCs w:val="24"/>
          <w:lang w:val="kk-KZ"/>
        </w:rPr>
        <w:tab/>
        <w:t>З. Тунгушбаева</w:t>
      </w: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№1 хаттама 12. 09. 2017ж.</w:t>
      </w:r>
    </w:p>
    <w:p w:rsidR="00D5345C" w:rsidRP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 xml:space="preserve">«Тіршілік әрекетінің қауіпсіздігі және қоршаған ортаны қорғау» кафедра отырысында талқыланды </w:t>
      </w:r>
    </w:p>
    <w:p w:rsid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 xml:space="preserve">Кафедра меңгерушісі </w:t>
      </w:r>
      <w:r w:rsidRPr="00D5345C">
        <w:rPr>
          <w:rFonts w:ascii="Times New Roman" w:eastAsia="Times New Roman" w:hAnsi="Times New Roman" w:cs="Times New Roman"/>
          <w:sz w:val="24"/>
          <w:szCs w:val="24"/>
          <w:lang w:val="kk-KZ"/>
        </w:rPr>
        <w:tab/>
        <w:t>А. Букунова</w:t>
      </w: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№1  хаттама 29.08. 2017ж.</w:t>
      </w: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 xml:space="preserve">Әзірлеген </w:t>
      </w: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 xml:space="preserve">х.ғ.к.,  доцент                                                                          </w:t>
      </w:r>
      <w:r w:rsidR="00E73C0F" w:rsidRPr="00E73C0F">
        <w:rPr>
          <w:rFonts w:ascii="Times New Roman" w:eastAsia="Times New Roman" w:hAnsi="Times New Roman" w:cs="Times New Roman"/>
          <w:sz w:val="24"/>
          <w:szCs w:val="24"/>
          <w:lang w:val="kk-KZ"/>
        </w:rPr>
        <w:t xml:space="preserve">                          </w:t>
      </w:r>
      <w:r w:rsidRPr="00D5345C">
        <w:rPr>
          <w:rFonts w:ascii="Times New Roman" w:eastAsia="Times New Roman" w:hAnsi="Times New Roman" w:cs="Times New Roman"/>
          <w:sz w:val="24"/>
          <w:szCs w:val="24"/>
          <w:lang w:val="kk-KZ"/>
        </w:rPr>
        <w:t xml:space="preserve"> М.Жаманбаева</w:t>
      </w: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jc w:val="both"/>
        <w:rPr>
          <w:rFonts w:ascii="Times New Roman" w:eastAsia="Times New Roman" w:hAnsi="Times New Roman" w:cs="Times New Roman"/>
          <w:sz w:val="24"/>
          <w:szCs w:val="24"/>
          <w:lang w:val="kk-KZ"/>
        </w:rPr>
      </w:pPr>
    </w:p>
    <w:p w:rsidR="00D5345C" w:rsidRPr="00D5345C" w:rsidRDefault="00D5345C" w:rsidP="00D5345C">
      <w:pPr>
        <w:tabs>
          <w:tab w:val="left" w:pos="7380"/>
        </w:tabs>
        <w:spacing w:after="0" w:line="240" w:lineRule="auto"/>
        <w:rPr>
          <w:rFonts w:ascii="Times New Roman" w:eastAsia="Times New Roman" w:hAnsi="Times New Roman" w:cs="Times New Roman"/>
          <w:sz w:val="24"/>
          <w:szCs w:val="24"/>
          <w:lang w:val="kk-KZ"/>
        </w:rPr>
      </w:pPr>
      <w:r w:rsidRPr="00D5345C">
        <w:rPr>
          <w:rFonts w:ascii="Times New Roman" w:eastAsia="Times New Roman" w:hAnsi="Times New Roman" w:cs="Times New Roman"/>
          <w:sz w:val="24"/>
          <w:szCs w:val="24"/>
          <w:lang w:val="kk-KZ"/>
        </w:rPr>
        <w:t xml:space="preserve">Норма бақылаушы                                                                       </w:t>
      </w:r>
      <w:r w:rsidR="00E73C0F" w:rsidRPr="004D7D9C">
        <w:rPr>
          <w:rFonts w:ascii="Times New Roman" w:eastAsia="Times New Roman" w:hAnsi="Times New Roman" w:cs="Times New Roman"/>
          <w:sz w:val="24"/>
          <w:szCs w:val="24"/>
        </w:rPr>
        <w:t xml:space="preserve">                      </w:t>
      </w:r>
      <w:r w:rsidRPr="00D5345C">
        <w:rPr>
          <w:rFonts w:ascii="Times New Roman" w:eastAsia="Times New Roman" w:hAnsi="Times New Roman" w:cs="Times New Roman"/>
          <w:sz w:val="24"/>
          <w:szCs w:val="24"/>
          <w:lang w:val="kk-KZ"/>
        </w:rPr>
        <w:t xml:space="preserve">С. Перемитина </w:t>
      </w:r>
    </w:p>
    <w:p w:rsidR="00D5345C" w:rsidRPr="00D5345C" w:rsidRDefault="00D5345C" w:rsidP="00D5345C">
      <w:pPr>
        <w:spacing w:after="0" w:line="240" w:lineRule="auto"/>
        <w:jc w:val="both"/>
        <w:rPr>
          <w:rFonts w:ascii="Times New Roman" w:eastAsia="Times New Roman" w:hAnsi="Times New Roman" w:cs="Times New Roman"/>
          <w:noProof/>
          <w:color w:val="000000"/>
          <w:sz w:val="28"/>
          <w:szCs w:val="28"/>
          <w:lang w:val="kk-KZ"/>
        </w:rPr>
      </w:pPr>
    </w:p>
    <w:p w:rsidR="00DB503C" w:rsidRDefault="00DB503C" w:rsidP="00DB503C">
      <w:pPr>
        <w:tabs>
          <w:tab w:val="left" w:pos="7380"/>
        </w:tabs>
        <w:jc w:val="both"/>
        <w:rPr>
          <w:rFonts w:ascii="Times New Roman" w:hAnsi="Times New Roman" w:cs="Times New Roman"/>
          <w:sz w:val="24"/>
          <w:szCs w:val="24"/>
          <w:lang w:val="kk-KZ"/>
        </w:rPr>
      </w:pPr>
    </w:p>
    <w:p w:rsidR="00DB503C" w:rsidRDefault="00DB503C" w:rsidP="00DB503C">
      <w:pPr>
        <w:pStyle w:val="9"/>
        <w:spacing w:before="0" w:after="0"/>
        <w:rPr>
          <w:rFonts w:ascii="Times New Roman" w:hAnsi="Times New Roman" w:cs="Times New Roman"/>
          <w:sz w:val="24"/>
          <w:szCs w:val="24"/>
          <w:lang w:val="kk-KZ"/>
        </w:rPr>
      </w:pPr>
    </w:p>
    <w:p w:rsidR="00DB503C" w:rsidRDefault="00DB503C" w:rsidP="00DB503C">
      <w:pPr>
        <w:rPr>
          <w:lang w:val="kk-KZ"/>
        </w:rPr>
      </w:pPr>
    </w:p>
    <w:p w:rsidR="00DB503C" w:rsidRDefault="00DB503C" w:rsidP="00DB503C">
      <w:pPr>
        <w:rPr>
          <w:lang w:val="kk-KZ"/>
        </w:rPr>
      </w:pPr>
    </w:p>
    <w:bookmarkEnd w:id="1"/>
    <w:p w:rsidR="00DB503C" w:rsidRDefault="00DB503C" w:rsidP="00DB503C">
      <w:pPr>
        <w:spacing w:after="0" w:line="240" w:lineRule="auto"/>
        <w:jc w:val="center"/>
        <w:rPr>
          <w:lang w:val="kk-KZ"/>
        </w:rPr>
      </w:pPr>
    </w:p>
    <w:p w:rsidR="00DB503C" w:rsidRDefault="00DB503C" w:rsidP="00DB503C">
      <w:pPr>
        <w:spacing w:after="0" w:line="240" w:lineRule="auto"/>
        <w:jc w:val="center"/>
        <w:rPr>
          <w:lang w:val="kk-KZ"/>
        </w:rPr>
      </w:pPr>
    </w:p>
    <w:p w:rsidR="00DB503C" w:rsidRDefault="00DB503C" w:rsidP="00DB503C">
      <w:pPr>
        <w:spacing w:after="0" w:line="240" w:lineRule="auto"/>
        <w:jc w:val="center"/>
        <w:rPr>
          <w:lang w:val="kk-KZ"/>
        </w:rPr>
      </w:pPr>
    </w:p>
    <w:p w:rsidR="00D5345C" w:rsidRDefault="00D5345C" w:rsidP="00DB503C">
      <w:pPr>
        <w:spacing w:after="0" w:line="240" w:lineRule="auto"/>
        <w:jc w:val="center"/>
        <w:rPr>
          <w:lang w:val="kk-KZ"/>
        </w:rPr>
      </w:pPr>
    </w:p>
    <w:p w:rsidR="00D5345C" w:rsidRDefault="00D5345C" w:rsidP="00DB503C">
      <w:pPr>
        <w:spacing w:after="0" w:line="240" w:lineRule="auto"/>
        <w:jc w:val="center"/>
        <w:rPr>
          <w:lang w:val="kk-KZ"/>
        </w:rPr>
      </w:pPr>
    </w:p>
    <w:p w:rsidR="00DB503C" w:rsidRDefault="00DB503C" w:rsidP="00DB503C">
      <w:pPr>
        <w:spacing w:after="0" w:line="240" w:lineRule="auto"/>
        <w:jc w:val="center"/>
        <w:rPr>
          <w:lang w:val="kk-KZ"/>
        </w:rPr>
      </w:pPr>
    </w:p>
    <w:p w:rsidR="008106F1" w:rsidRPr="00AD2D27" w:rsidRDefault="008106F1" w:rsidP="008106F1">
      <w:pPr>
        <w:pStyle w:val="a9"/>
        <w:jc w:val="center"/>
        <w:rPr>
          <w:rFonts w:ascii="Times New Roman" w:hAnsi="Times New Roman" w:cs="Times New Roman"/>
          <w:sz w:val="28"/>
          <w:szCs w:val="28"/>
          <w:lang w:val="kk-KZ"/>
        </w:rPr>
      </w:pPr>
      <w:r w:rsidRPr="00AD2D27">
        <w:rPr>
          <w:rFonts w:ascii="Times New Roman" w:hAnsi="Times New Roman" w:cs="Times New Roman"/>
          <w:sz w:val="28"/>
          <w:szCs w:val="28"/>
          <w:lang w:val="kk-KZ"/>
        </w:rPr>
        <w:lastRenderedPageBreak/>
        <w:t xml:space="preserve">1 </w:t>
      </w:r>
      <w:r>
        <w:rPr>
          <w:rFonts w:ascii="Times New Roman" w:hAnsi="Times New Roman" w:cs="Times New Roman"/>
          <w:sz w:val="28"/>
          <w:szCs w:val="28"/>
          <w:lang w:val="kk-KZ"/>
        </w:rPr>
        <w:t>СТУДЕНТТІҢ</w:t>
      </w:r>
      <w:r w:rsidRPr="00AD2D27">
        <w:rPr>
          <w:rFonts w:ascii="Times New Roman" w:hAnsi="Times New Roman" w:cs="Times New Roman"/>
          <w:sz w:val="28"/>
          <w:szCs w:val="28"/>
          <w:lang w:val="kk-KZ"/>
        </w:rPr>
        <w:t xml:space="preserve"> ӨЗІНДІК ЖҰМЫСЫ</w:t>
      </w:r>
    </w:p>
    <w:p w:rsidR="008106F1" w:rsidRPr="00AD2D27" w:rsidRDefault="008106F1" w:rsidP="008106F1">
      <w:pPr>
        <w:pStyle w:val="a9"/>
        <w:jc w:val="center"/>
        <w:rPr>
          <w:rFonts w:ascii="Times New Roman" w:hAnsi="Times New Roman" w:cs="Times New Roman"/>
          <w:b/>
          <w:sz w:val="28"/>
          <w:szCs w:val="28"/>
          <w:lang w:val="kk-KZ"/>
        </w:rPr>
      </w:pPr>
    </w:p>
    <w:p w:rsidR="008106F1" w:rsidRPr="00AD2D27" w:rsidRDefault="008106F1" w:rsidP="008106F1">
      <w:pPr>
        <w:pStyle w:val="a9"/>
        <w:ind w:firstLine="708"/>
        <w:jc w:val="both"/>
        <w:rPr>
          <w:rFonts w:ascii="Times New Roman" w:hAnsi="Times New Roman" w:cs="Times New Roman"/>
          <w:b/>
          <w:sz w:val="28"/>
          <w:szCs w:val="28"/>
          <w:lang w:val="kk-KZ"/>
        </w:rPr>
      </w:pPr>
      <w:r w:rsidRPr="00AD2D27">
        <w:rPr>
          <w:rFonts w:ascii="Times New Roman" w:hAnsi="Times New Roman" w:cs="Times New Roman"/>
          <w:b/>
          <w:sz w:val="28"/>
          <w:szCs w:val="28"/>
          <w:lang w:val="kk-KZ"/>
        </w:rPr>
        <w:t>1.1 Жалпы ережелері</w:t>
      </w:r>
    </w:p>
    <w:p w:rsidR="008106F1" w:rsidRPr="00AD2D27" w:rsidRDefault="008106F1" w:rsidP="008106F1">
      <w:pPr>
        <w:pStyle w:val="a9"/>
        <w:ind w:firstLine="708"/>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Қазіргі заманымызда қоғамға өз бетімен жұмыс атқаратын, еркін де кеңінен ойлайтын, өздігінен алдына мақсат қойып және оған жетудің әдіс-тәсілін шығармашылықпен анықтап, сондай-ақ қолдана алатын кәсіби-маман тұлғасы болуы керек. Мұндай тұлғаның дамуына бағытталған білім берудің негізі болып тұлғаның өздігінен білім алу, өзін-өзі тәрбиелеу, өзін жетілдіру процесі жатады. </w:t>
      </w:r>
    </w:p>
    <w:p w:rsidR="008106F1" w:rsidRPr="00AD2D27" w:rsidRDefault="008106F1" w:rsidP="008106F1">
      <w:pPr>
        <w:pStyle w:val="a9"/>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Студенттердің </w:t>
      </w:r>
      <w:r w:rsidRPr="00AD2D27">
        <w:rPr>
          <w:rFonts w:ascii="Times New Roman" w:hAnsi="Times New Roman" w:cs="Times New Roman"/>
          <w:sz w:val="28"/>
          <w:szCs w:val="28"/>
          <w:lang w:val="kk-KZ"/>
        </w:rPr>
        <w:t xml:space="preserve">танымдық қызметі барысында өзіндік жұмыстарын ұйымдастырудың маңызы зор. Бұл </w:t>
      </w:r>
      <w:r>
        <w:rPr>
          <w:rFonts w:ascii="Times New Roman" w:hAnsi="Times New Roman" w:cs="Times New Roman"/>
          <w:sz w:val="28"/>
          <w:szCs w:val="28"/>
          <w:lang w:val="kk-KZ"/>
        </w:rPr>
        <w:t>студенттердің</w:t>
      </w:r>
      <w:r w:rsidRPr="00AD2D27">
        <w:rPr>
          <w:rFonts w:ascii="Times New Roman" w:hAnsi="Times New Roman" w:cs="Times New Roman"/>
          <w:sz w:val="28"/>
          <w:szCs w:val="28"/>
          <w:lang w:val="kk-KZ"/>
        </w:rPr>
        <w:t xml:space="preserve"> теориялық және практикалық білімді саналы игеріп, интеллектуалдық қызмет жасай білуге тәрбиелеу болып табылады. Сонымен бірге </w:t>
      </w:r>
      <w:r>
        <w:rPr>
          <w:rFonts w:ascii="Times New Roman" w:hAnsi="Times New Roman" w:cs="Times New Roman"/>
          <w:sz w:val="28"/>
          <w:szCs w:val="28"/>
          <w:lang w:val="kk-KZ"/>
        </w:rPr>
        <w:t xml:space="preserve">студенттер </w:t>
      </w:r>
      <w:r w:rsidRPr="00AD2D27">
        <w:rPr>
          <w:rFonts w:ascii="Times New Roman" w:hAnsi="Times New Roman" w:cs="Times New Roman"/>
          <w:sz w:val="28"/>
          <w:szCs w:val="28"/>
          <w:lang w:val="kk-KZ"/>
        </w:rPr>
        <w:t xml:space="preserve">жай ғана беріліп жатқан дайын біліммен қаруланып ғана қоймай, білімді тауып, ізденіп алуына, яғни </w:t>
      </w:r>
      <w:r>
        <w:rPr>
          <w:rFonts w:ascii="Times New Roman" w:hAnsi="Times New Roman" w:cs="Times New Roman"/>
          <w:sz w:val="28"/>
          <w:szCs w:val="28"/>
          <w:lang w:val="kk-KZ"/>
        </w:rPr>
        <w:t>студенттерді</w:t>
      </w:r>
      <w:r w:rsidRPr="00AD2D27">
        <w:rPr>
          <w:rFonts w:ascii="Times New Roman" w:hAnsi="Times New Roman" w:cs="Times New Roman"/>
          <w:sz w:val="28"/>
          <w:szCs w:val="28"/>
          <w:lang w:val="kk-KZ"/>
        </w:rPr>
        <w:t xml:space="preserve"> оқи білуге үйрету маңыздырақ. </w:t>
      </w:r>
    </w:p>
    <w:p w:rsidR="008106F1" w:rsidRPr="00AD2D27" w:rsidRDefault="008106F1" w:rsidP="008106F1">
      <w:pPr>
        <w:pStyle w:val="a9"/>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Студенттердің </w:t>
      </w:r>
      <w:r w:rsidRPr="00AD2D27">
        <w:rPr>
          <w:rFonts w:ascii="Times New Roman" w:hAnsi="Times New Roman" w:cs="Times New Roman"/>
          <w:sz w:val="28"/>
          <w:szCs w:val="28"/>
          <w:lang w:val="kk-KZ"/>
        </w:rPr>
        <w:t>өздік жұмысының (</w:t>
      </w:r>
      <w:r>
        <w:rPr>
          <w:rFonts w:ascii="Times New Roman" w:hAnsi="Times New Roman" w:cs="Times New Roman"/>
          <w:sz w:val="28"/>
          <w:szCs w:val="28"/>
          <w:lang w:val="kk-KZ"/>
        </w:rPr>
        <w:t>С</w:t>
      </w:r>
      <w:r w:rsidRPr="00AD2D27">
        <w:rPr>
          <w:rFonts w:ascii="Times New Roman" w:hAnsi="Times New Roman" w:cs="Times New Roman"/>
          <w:sz w:val="28"/>
          <w:szCs w:val="28"/>
          <w:lang w:val="kk-KZ"/>
        </w:rPr>
        <w:t xml:space="preserve">ӨЖ) басқа жұмыстардан ерекшелігі – </w:t>
      </w:r>
      <w:r>
        <w:rPr>
          <w:rFonts w:ascii="Times New Roman" w:hAnsi="Times New Roman" w:cs="Times New Roman"/>
          <w:sz w:val="28"/>
          <w:szCs w:val="28"/>
          <w:lang w:val="kk-KZ"/>
        </w:rPr>
        <w:t xml:space="preserve">студент </w:t>
      </w:r>
      <w:r w:rsidRPr="00AD2D27">
        <w:rPr>
          <w:rFonts w:ascii="Times New Roman" w:hAnsi="Times New Roman" w:cs="Times New Roman"/>
          <w:sz w:val="28"/>
          <w:szCs w:val="28"/>
          <w:lang w:val="kk-KZ"/>
        </w:rPr>
        <w:t xml:space="preserve">өз алдына мақсат қояды, оған жету үшін жұмыс түрін, тапсырманы таңдайды.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ab/>
        <w:t xml:space="preserve">«Өзіндік жұмыс» бәрінен бұрын басқа оқу жұмыс түрлерінің міндеттерін аяқтайды. </w:t>
      </w:r>
    </w:p>
    <w:p w:rsidR="008106F1" w:rsidRPr="00AD2D27" w:rsidRDefault="008106F1" w:rsidP="008106F1">
      <w:pPr>
        <w:pStyle w:val="a9"/>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Студенттердің </w:t>
      </w:r>
      <w:r w:rsidRPr="00AD2D27">
        <w:rPr>
          <w:rFonts w:ascii="Times New Roman" w:hAnsi="Times New Roman" w:cs="Times New Roman"/>
          <w:sz w:val="28"/>
          <w:szCs w:val="28"/>
          <w:lang w:val="kk-KZ"/>
        </w:rPr>
        <w:t>ең алдымен, өзін-өзі дамыту, өзін-өзі тәрбиелеу, өз білімін жетілдіру, өзін-өзі бақылау мен бағалау әдет-дағдысын қалыптастыру тұлғаның шыңға жету жолы болмақ.</w:t>
      </w:r>
    </w:p>
    <w:p w:rsidR="008106F1" w:rsidRPr="00AD2D27" w:rsidRDefault="008106F1" w:rsidP="008106F1">
      <w:pPr>
        <w:pStyle w:val="a9"/>
        <w:ind w:firstLine="708"/>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Жоғары оқу орындарындағы </w:t>
      </w:r>
      <w:r>
        <w:rPr>
          <w:rFonts w:ascii="Times New Roman" w:hAnsi="Times New Roman" w:cs="Times New Roman"/>
          <w:sz w:val="28"/>
          <w:szCs w:val="28"/>
          <w:lang w:val="kk-KZ"/>
        </w:rPr>
        <w:t>студенттердің</w:t>
      </w:r>
      <w:r w:rsidRPr="00AD2D27">
        <w:rPr>
          <w:rFonts w:ascii="Times New Roman" w:hAnsi="Times New Roman" w:cs="Times New Roman"/>
          <w:sz w:val="28"/>
          <w:szCs w:val="28"/>
          <w:lang w:val="kk-KZ"/>
        </w:rPr>
        <w:t xml:space="preserve"> өздік жұмысы оқыту лекция, практикалық, лабораториялық жұмыстар арқылы жүзеге асады. Лекция ақыл-ой әрекетінің тек 1-деңгейін, (тану) және біліммен танысу деңгейін қамтамасыз етеді. Ал </w:t>
      </w:r>
      <w:r>
        <w:rPr>
          <w:rFonts w:ascii="Times New Roman" w:hAnsi="Times New Roman" w:cs="Times New Roman"/>
          <w:sz w:val="28"/>
          <w:szCs w:val="28"/>
          <w:lang w:val="kk-KZ"/>
        </w:rPr>
        <w:t>С</w:t>
      </w:r>
      <w:r w:rsidRPr="00AD2D27">
        <w:rPr>
          <w:rFonts w:ascii="Times New Roman" w:hAnsi="Times New Roman" w:cs="Times New Roman"/>
          <w:sz w:val="28"/>
          <w:szCs w:val="28"/>
          <w:lang w:val="kk-KZ"/>
        </w:rPr>
        <w:t>ӨЖ ақыл-ой әрекетінің 2-деңгейін: қабылдау мен қайта жаңғырту және білім көшірмесін игеруін қамтамасыз етеді. Одан әрі ол алған білімді практикада қолдану, ептілік, шығармашылық қабі</w:t>
      </w:r>
      <w:r>
        <w:rPr>
          <w:rFonts w:ascii="Times New Roman" w:hAnsi="Times New Roman" w:cs="Times New Roman"/>
          <w:sz w:val="28"/>
          <w:szCs w:val="28"/>
          <w:lang w:val="kk-KZ"/>
        </w:rPr>
        <w:t>леттерін дамыта алады. Оқытушы студенттің</w:t>
      </w:r>
      <w:r w:rsidRPr="00AD2D27">
        <w:rPr>
          <w:rFonts w:ascii="Times New Roman" w:hAnsi="Times New Roman" w:cs="Times New Roman"/>
          <w:sz w:val="28"/>
          <w:szCs w:val="28"/>
          <w:lang w:val="kk-KZ"/>
        </w:rPr>
        <w:t xml:space="preserve"> білім алуға деген мотивін дамытуға, ішкі ынта-ықыласымен білім алуға ұмтылуына көмектеседі.</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Оқытушының бақылауымен </w:t>
      </w:r>
      <w:r>
        <w:rPr>
          <w:rFonts w:ascii="Times New Roman" w:hAnsi="Times New Roman" w:cs="Times New Roman"/>
          <w:sz w:val="28"/>
          <w:szCs w:val="28"/>
          <w:lang w:val="kk-KZ"/>
        </w:rPr>
        <w:t>студент</w:t>
      </w:r>
      <w:r w:rsidRPr="00AD2D27">
        <w:rPr>
          <w:rFonts w:ascii="Times New Roman" w:hAnsi="Times New Roman" w:cs="Times New Roman"/>
          <w:sz w:val="28"/>
          <w:szCs w:val="28"/>
          <w:lang w:val="kk-KZ"/>
        </w:rPr>
        <w:t>:</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зерттеушілік іскерлігімен дағдысын қалыптастырады;</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өткен материалдарды жалпылай алу және қайталау;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алған білімді қолдану, оларды толықтыру, кеңейту дағдысын қалыптастырады;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оқытушы </w:t>
      </w:r>
      <w:r>
        <w:rPr>
          <w:rFonts w:ascii="Times New Roman" w:hAnsi="Times New Roman" w:cs="Times New Roman"/>
          <w:sz w:val="28"/>
          <w:szCs w:val="28"/>
          <w:lang w:val="kk-KZ"/>
        </w:rPr>
        <w:t>студенттің</w:t>
      </w:r>
      <w:r w:rsidRPr="00AD2D27">
        <w:rPr>
          <w:rFonts w:ascii="Times New Roman" w:hAnsi="Times New Roman" w:cs="Times New Roman"/>
          <w:sz w:val="28"/>
          <w:szCs w:val="28"/>
          <w:lang w:val="kk-KZ"/>
        </w:rPr>
        <w:t xml:space="preserve"> психофизиологиялық және академиялық үлгерімін ескере отырып, өз бетімен жұмыс жасауға бағыт-бағдар беріп, олардың дербестігінің дамуына мүмкіндік жасайды.</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студентпен </w:t>
      </w:r>
      <w:r w:rsidRPr="00AD2D27">
        <w:rPr>
          <w:rFonts w:ascii="Times New Roman" w:hAnsi="Times New Roman" w:cs="Times New Roman"/>
          <w:sz w:val="28"/>
          <w:szCs w:val="28"/>
          <w:lang w:val="kk-KZ"/>
        </w:rPr>
        <w:t xml:space="preserve">бірлесекен іс-әрекет барысында оқытушы – </w:t>
      </w:r>
      <w:r>
        <w:rPr>
          <w:rFonts w:ascii="Times New Roman" w:hAnsi="Times New Roman" w:cs="Times New Roman"/>
          <w:sz w:val="28"/>
          <w:szCs w:val="28"/>
          <w:lang w:val="kk-KZ"/>
        </w:rPr>
        <w:t xml:space="preserve">студенттің </w:t>
      </w:r>
      <w:r w:rsidRPr="00AD2D27">
        <w:rPr>
          <w:rFonts w:ascii="Times New Roman" w:hAnsi="Times New Roman" w:cs="Times New Roman"/>
          <w:sz w:val="28"/>
          <w:szCs w:val="28"/>
          <w:lang w:val="kk-KZ"/>
        </w:rPr>
        <w:t>уақытын тиімді пайдалануға беретін түсіндірмелі-иллюстративті (схема, таблица, тезис, т.б.) материалдарды қолдануды үйрету, қажетті әдебиетті іздеу жолдарын көрсету;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өзіндік белсенділігін, дербестігін дамыту үшін проблемалық баяндау, шығармашылық ізденіс әдістерін қолданған дұрыс.</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lastRenderedPageBreak/>
        <w:t xml:space="preserve">- оқытушы </w:t>
      </w:r>
      <w:r>
        <w:rPr>
          <w:rFonts w:ascii="Times New Roman" w:hAnsi="Times New Roman" w:cs="Times New Roman"/>
          <w:sz w:val="28"/>
          <w:szCs w:val="28"/>
          <w:lang w:val="kk-KZ"/>
        </w:rPr>
        <w:t xml:space="preserve">студентке </w:t>
      </w:r>
      <w:r w:rsidRPr="00AD2D27">
        <w:rPr>
          <w:rFonts w:ascii="Times New Roman" w:hAnsi="Times New Roman" w:cs="Times New Roman"/>
          <w:sz w:val="28"/>
          <w:szCs w:val="28"/>
          <w:lang w:val="kk-KZ"/>
        </w:rPr>
        <w:t xml:space="preserve"> жеке тапсырма таңдауға (курстық жұмыс, реферат, ғылыми баяндама, үлгі сабақ жоспарын құруға) көмектеседі.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әдебиеттермен қамтамасыз болуға, олармен жұмыс жасай білуге;</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тиімді әдіс-тәсілдер, тапсырма орындау жолдарын қолдана білуге үйретеді;</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жеке не бірнеше </w:t>
      </w:r>
      <w:r>
        <w:rPr>
          <w:rFonts w:ascii="Times New Roman" w:hAnsi="Times New Roman" w:cs="Times New Roman"/>
          <w:sz w:val="28"/>
          <w:szCs w:val="28"/>
          <w:lang w:val="kk-KZ"/>
        </w:rPr>
        <w:t xml:space="preserve">студентке </w:t>
      </w:r>
      <w:r w:rsidRPr="00AD2D27">
        <w:rPr>
          <w:rFonts w:ascii="Times New Roman" w:hAnsi="Times New Roman" w:cs="Times New Roman"/>
          <w:sz w:val="28"/>
          <w:szCs w:val="28"/>
          <w:lang w:val="kk-KZ"/>
        </w:rPr>
        <w:t xml:space="preserve"> кеңес береді, </w:t>
      </w:r>
      <w:r>
        <w:rPr>
          <w:rFonts w:ascii="Times New Roman" w:hAnsi="Times New Roman" w:cs="Times New Roman"/>
          <w:sz w:val="28"/>
          <w:szCs w:val="28"/>
          <w:lang w:val="kk-KZ"/>
        </w:rPr>
        <w:t xml:space="preserve">студенттердің </w:t>
      </w:r>
      <w:r w:rsidRPr="00AD2D27">
        <w:rPr>
          <w:rFonts w:ascii="Times New Roman" w:hAnsi="Times New Roman" w:cs="Times New Roman"/>
          <w:sz w:val="28"/>
          <w:szCs w:val="28"/>
          <w:lang w:val="kk-KZ"/>
        </w:rPr>
        <w:t>бір-бірімен жұмыс жасауын үйлестіреді.</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Жоғары оқу орындарындағы </w:t>
      </w:r>
      <w:r>
        <w:rPr>
          <w:rFonts w:ascii="Times New Roman" w:hAnsi="Times New Roman" w:cs="Times New Roman"/>
          <w:sz w:val="28"/>
          <w:szCs w:val="28"/>
          <w:lang w:val="kk-KZ"/>
        </w:rPr>
        <w:t xml:space="preserve">студенттердің </w:t>
      </w:r>
      <w:r w:rsidRPr="00AD2D27">
        <w:rPr>
          <w:rFonts w:ascii="Times New Roman" w:hAnsi="Times New Roman" w:cs="Times New Roman"/>
          <w:sz w:val="28"/>
          <w:szCs w:val="28"/>
          <w:lang w:val="kk-KZ"/>
        </w:rPr>
        <w:t xml:space="preserve"> өздік жұмысы (</w:t>
      </w:r>
      <w:r>
        <w:rPr>
          <w:rFonts w:ascii="Times New Roman" w:hAnsi="Times New Roman" w:cs="Times New Roman"/>
          <w:sz w:val="28"/>
          <w:szCs w:val="28"/>
          <w:lang w:val="kk-KZ"/>
        </w:rPr>
        <w:t>С</w:t>
      </w:r>
      <w:r w:rsidRPr="00AD2D27">
        <w:rPr>
          <w:rFonts w:ascii="Times New Roman" w:hAnsi="Times New Roman" w:cs="Times New Roman"/>
          <w:sz w:val="28"/>
          <w:szCs w:val="28"/>
          <w:lang w:val="kk-KZ"/>
        </w:rPr>
        <w:t xml:space="preserve">ӨЖ) барлық оқу бағдарламасының басым бөлігін құрағандықтан, оның тиімді болуы маманның кәсіби бағыттылығының талаптарына сай жасалған өздік жұмысты ұйымдастыру үлгісінің дұрыс құрылуына байланысты болады.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Өздік жұмыстың тиімді ұйымдастырылуы тек өздік жұмыстың жүйесіне ғана емес, сонымен қатар педагогикалық шарттардың орындалуына да байланысты.</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w:t>
      </w:r>
      <w:r>
        <w:rPr>
          <w:rFonts w:ascii="Times New Roman" w:hAnsi="Times New Roman" w:cs="Times New Roman"/>
          <w:sz w:val="28"/>
          <w:szCs w:val="28"/>
          <w:lang w:val="kk-KZ"/>
        </w:rPr>
        <w:t>студенттің</w:t>
      </w:r>
      <w:r w:rsidRPr="00AD2D27">
        <w:rPr>
          <w:rFonts w:ascii="Times New Roman" w:hAnsi="Times New Roman" w:cs="Times New Roman"/>
          <w:sz w:val="28"/>
          <w:szCs w:val="28"/>
          <w:lang w:val="kk-KZ"/>
        </w:rPr>
        <w:t xml:space="preserve"> аудиториядағы және өздік жұмысының көлемінің дұрыс үйлесімі, </w:t>
      </w:r>
      <w:r>
        <w:rPr>
          <w:rFonts w:ascii="Times New Roman" w:hAnsi="Times New Roman" w:cs="Times New Roman"/>
          <w:sz w:val="28"/>
          <w:szCs w:val="28"/>
          <w:lang w:val="kk-KZ"/>
        </w:rPr>
        <w:t>студенттің</w:t>
      </w:r>
      <w:r w:rsidRPr="00AD2D27">
        <w:rPr>
          <w:rFonts w:ascii="Times New Roman" w:hAnsi="Times New Roman" w:cs="Times New Roman"/>
          <w:sz w:val="28"/>
          <w:szCs w:val="28"/>
          <w:lang w:val="kk-KZ"/>
        </w:rPr>
        <w:t xml:space="preserve"> оқу жүктемесінің тиімді болуы, сабақ кестесінің дұрыс құрылуы, оқытушының өздік жұмыстың күрделілігін анықтауда </w:t>
      </w:r>
      <w:r>
        <w:rPr>
          <w:rFonts w:ascii="Times New Roman" w:hAnsi="Times New Roman" w:cs="Times New Roman"/>
          <w:sz w:val="28"/>
          <w:szCs w:val="28"/>
          <w:lang w:val="kk-KZ"/>
        </w:rPr>
        <w:t>студенттің</w:t>
      </w:r>
      <w:r w:rsidRPr="00AD2D27">
        <w:rPr>
          <w:rFonts w:ascii="Times New Roman" w:hAnsi="Times New Roman" w:cs="Times New Roman"/>
          <w:sz w:val="28"/>
          <w:szCs w:val="28"/>
          <w:lang w:val="kk-KZ"/>
        </w:rPr>
        <w:t xml:space="preserve"> уақытын, орындау мүмкіндігін, оқу әдістемелік әдебиетпен қамтылуын ескеруі </w:t>
      </w:r>
      <w:r>
        <w:rPr>
          <w:rFonts w:ascii="Times New Roman" w:hAnsi="Times New Roman" w:cs="Times New Roman"/>
          <w:sz w:val="28"/>
          <w:szCs w:val="28"/>
          <w:lang w:val="kk-KZ"/>
        </w:rPr>
        <w:t xml:space="preserve">студенттің </w:t>
      </w:r>
      <w:r w:rsidRPr="00AD2D27">
        <w:rPr>
          <w:rFonts w:ascii="Times New Roman" w:hAnsi="Times New Roman" w:cs="Times New Roman"/>
          <w:sz w:val="28"/>
          <w:szCs w:val="28"/>
          <w:lang w:val="kk-KZ"/>
        </w:rPr>
        <w:t xml:space="preserve"> өздік жұмыс нәтижесіне үлкен әсер етеді.</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студенттің </w:t>
      </w:r>
      <w:r w:rsidRPr="00AD2D27">
        <w:rPr>
          <w:rFonts w:ascii="Times New Roman" w:hAnsi="Times New Roman" w:cs="Times New Roman"/>
          <w:sz w:val="28"/>
          <w:szCs w:val="28"/>
          <w:lang w:val="kk-KZ"/>
        </w:rPr>
        <w:t xml:space="preserve"> өздік жұмыс мәселелерін шешуде білім алушылардың жеке ерекшеліктерін ашуға, ой қабілеттерін дамытуға жағдайлар жасау. Мұның өзі </w:t>
      </w:r>
      <w:r>
        <w:rPr>
          <w:rFonts w:ascii="Times New Roman" w:hAnsi="Times New Roman" w:cs="Times New Roman"/>
          <w:sz w:val="28"/>
          <w:szCs w:val="28"/>
          <w:lang w:val="kk-KZ"/>
        </w:rPr>
        <w:t xml:space="preserve">студенттердің </w:t>
      </w:r>
      <w:r w:rsidRPr="00AD2D27">
        <w:rPr>
          <w:rFonts w:ascii="Times New Roman" w:hAnsi="Times New Roman" w:cs="Times New Roman"/>
          <w:sz w:val="28"/>
          <w:szCs w:val="28"/>
          <w:lang w:val="kk-KZ"/>
        </w:rPr>
        <w:t xml:space="preserve">өздік жұмысын ұйымдастыру үлгісін жүзеге асырумен тікелей байланысты. Нәтижесінде өздігінен жұмыс жасау, өз бетінше білім алу, өз кәсіби әрекетінде ғылыми ізденіс жасау іскерлігі мен дағдысы, аналиткалық ойлауы қалыптасқан, өз әрекетін басқара алатын, өз жұмысының нәтижесінде өзіндік бақылау жасайтын </w:t>
      </w:r>
      <w:r>
        <w:rPr>
          <w:rFonts w:ascii="Times New Roman" w:hAnsi="Times New Roman" w:cs="Times New Roman"/>
          <w:sz w:val="28"/>
          <w:szCs w:val="28"/>
          <w:lang w:val="kk-KZ"/>
        </w:rPr>
        <w:t>студенттің  шығар</w:t>
      </w:r>
      <w:r w:rsidRPr="00AD2D27">
        <w:rPr>
          <w:rFonts w:ascii="Times New Roman" w:hAnsi="Times New Roman" w:cs="Times New Roman"/>
          <w:sz w:val="28"/>
          <w:szCs w:val="28"/>
          <w:lang w:val="kk-KZ"/>
        </w:rPr>
        <w:t>машылық тұлғасы қалыптасады.</w:t>
      </w:r>
    </w:p>
    <w:p w:rsidR="008106F1" w:rsidRPr="00AD2D27" w:rsidRDefault="008106F1" w:rsidP="008106F1">
      <w:pPr>
        <w:pStyle w:val="a9"/>
        <w:jc w:val="both"/>
        <w:rPr>
          <w:rFonts w:ascii="Times New Roman" w:hAnsi="Times New Roman" w:cs="Times New Roman"/>
          <w:sz w:val="28"/>
          <w:szCs w:val="28"/>
          <w:lang w:val="kk-KZ"/>
        </w:rPr>
      </w:pPr>
    </w:p>
    <w:p w:rsidR="008106F1" w:rsidRPr="00AD2D27" w:rsidRDefault="008106F1" w:rsidP="008106F1">
      <w:pPr>
        <w:pStyle w:val="a9"/>
        <w:jc w:val="both"/>
        <w:rPr>
          <w:rFonts w:ascii="Times New Roman" w:hAnsi="Times New Roman" w:cs="Times New Roman"/>
          <w:sz w:val="28"/>
          <w:szCs w:val="28"/>
          <w:lang w:val="kk-KZ"/>
        </w:rPr>
      </w:pPr>
    </w:p>
    <w:p w:rsidR="008106F1" w:rsidRPr="008106F1" w:rsidRDefault="008106F1" w:rsidP="008106F1">
      <w:pPr>
        <w:pStyle w:val="a9"/>
        <w:ind w:firstLine="708"/>
        <w:jc w:val="both"/>
        <w:rPr>
          <w:rFonts w:ascii="Times New Roman" w:hAnsi="Times New Roman" w:cs="Times New Roman"/>
          <w:b/>
          <w:sz w:val="28"/>
          <w:szCs w:val="28"/>
          <w:lang w:val="kk-KZ"/>
        </w:rPr>
      </w:pPr>
      <w:r w:rsidRPr="008106F1">
        <w:rPr>
          <w:rFonts w:ascii="Times New Roman" w:hAnsi="Times New Roman" w:cs="Times New Roman"/>
          <w:b/>
          <w:sz w:val="28"/>
          <w:szCs w:val="28"/>
          <w:lang w:val="kk-KZ"/>
        </w:rPr>
        <w:t xml:space="preserve">1.2  </w:t>
      </w:r>
      <w:r>
        <w:rPr>
          <w:rFonts w:ascii="Times New Roman" w:hAnsi="Times New Roman" w:cs="Times New Roman"/>
          <w:b/>
          <w:sz w:val="28"/>
          <w:szCs w:val="28"/>
          <w:lang w:val="kk-KZ"/>
        </w:rPr>
        <w:t>С</w:t>
      </w:r>
      <w:r w:rsidRPr="008106F1">
        <w:rPr>
          <w:rFonts w:ascii="Times New Roman" w:hAnsi="Times New Roman" w:cs="Times New Roman"/>
          <w:b/>
          <w:sz w:val="28"/>
          <w:szCs w:val="28"/>
          <w:lang w:val="kk-KZ"/>
        </w:rPr>
        <w:t>ӨЖ мақсаты мен міндеттері</w:t>
      </w:r>
    </w:p>
    <w:p w:rsidR="008106F1" w:rsidRPr="008106F1" w:rsidRDefault="008106F1" w:rsidP="008106F1">
      <w:pPr>
        <w:pStyle w:val="a9"/>
        <w:jc w:val="both"/>
        <w:rPr>
          <w:rFonts w:ascii="Times New Roman" w:hAnsi="Times New Roman" w:cs="Times New Roman"/>
          <w:b/>
          <w:sz w:val="28"/>
          <w:szCs w:val="28"/>
          <w:lang w:val="kk-KZ"/>
        </w:rPr>
      </w:pP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t xml:space="preserve">    </w:t>
      </w:r>
      <w:r w:rsidRPr="008106F1">
        <w:rPr>
          <w:rFonts w:ascii="Times New Roman" w:hAnsi="Times New Roman" w:cs="Times New Roman"/>
          <w:sz w:val="28"/>
          <w:szCs w:val="28"/>
          <w:lang w:val="kk-KZ"/>
        </w:rPr>
        <w:tab/>
        <w:t xml:space="preserve">Қазіргі таңдағы ғылыми ақпарат ағымының жылдам артуы жас маманның алдына өз білімін үнемі толықтырып отыру қажеттілігін қояды. </w:t>
      </w:r>
    </w:p>
    <w:p w:rsidR="008106F1" w:rsidRPr="008106F1"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Алайда </w:t>
      </w:r>
      <w:r>
        <w:rPr>
          <w:rFonts w:ascii="Times New Roman" w:hAnsi="Times New Roman" w:cs="Times New Roman"/>
          <w:sz w:val="28"/>
          <w:szCs w:val="28"/>
          <w:lang w:val="kk-KZ"/>
        </w:rPr>
        <w:t>студентке</w:t>
      </w:r>
      <w:r w:rsidRPr="00AD2D27">
        <w:rPr>
          <w:rFonts w:ascii="Times New Roman" w:hAnsi="Times New Roman" w:cs="Times New Roman"/>
          <w:sz w:val="28"/>
          <w:szCs w:val="28"/>
          <w:lang w:val="kk-KZ"/>
        </w:rPr>
        <w:t xml:space="preserve"> қойылатын негізгі талаптар төмендегідей жіктелініп көрсетіледі:</w:t>
      </w: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t xml:space="preserve">- </w:t>
      </w:r>
      <w:r>
        <w:rPr>
          <w:rFonts w:ascii="Times New Roman" w:hAnsi="Times New Roman" w:cs="Times New Roman"/>
          <w:sz w:val="28"/>
          <w:szCs w:val="28"/>
          <w:lang w:val="kk-KZ"/>
        </w:rPr>
        <w:t>студенттің</w:t>
      </w:r>
      <w:r w:rsidRPr="008106F1">
        <w:rPr>
          <w:rFonts w:ascii="Times New Roman" w:hAnsi="Times New Roman" w:cs="Times New Roman"/>
          <w:sz w:val="28"/>
          <w:szCs w:val="28"/>
          <w:lang w:val="kk-KZ"/>
        </w:rPr>
        <w:t xml:space="preserve"> шығармашылық потенциалын белсендіру: </w:t>
      </w:r>
      <w:r>
        <w:rPr>
          <w:rFonts w:ascii="Times New Roman" w:hAnsi="Times New Roman" w:cs="Times New Roman"/>
          <w:sz w:val="28"/>
          <w:szCs w:val="28"/>
          <w:lang w:val="kk-KZ"/>
        </w:rPr>
        <w:t xml:space="preserve">студент </w:t>
      </w:r>
      <w:r w:rsidRPr="008106F1">
        <w:rPr>
          <w:rFonts w:ascii="Times New Roman" w:hAnsi="Times New Roman" w:cs="Times New Roman"/>
          <w:sz w:val="28"/>
          <w:szCs w:val="28"/>
          <w:lang w:val="kk-KZ"/>
        </w:rPr>
        <w:t xml:space="preserve"> оқу тапсырмасын өз бетінше орындау барысында ғылыми әдебиеттермен, әдістемелерді талдаумен танысу және шығармашылық технологиясын меңгеуді жүзеге асырады. </w:t>
      </w: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t>- өз бетінше білім алу және өзіндік дамуға ынтасын тәрбиелеу: шығармашылық белсенділігін қабілетін белсендіру, кәсіби даярлық қасиетін жоғарылату, кәсіби тапсырмаларды шешу барысында шығармашылық бағытын дамыту, жалпы және жеке дара зерттеу әдіс-тәсілдерін меңгеру т.б.</w:t>
      </w: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t>- оқу іс-әрекетке деген мотивациясын жоғарылату: білім беру процесінде тұлғаның позициясын белсендіру, субъективті жаңа білімдердің негізгі қатынасы, яғни білімді өз бетінше алу функциясы, нақты студент үшін жаңа және тұлғалық маңыздылығы.</w:t>
      </w: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lastRenderedPageBreak/>
        <w:t>- танымдық белсенділікті дамыту: өз бетінше ойлауға талпынысы, қандай да бір тапсырманы немесе мәселені шешуде өзіндік бағытты табу, өз бетінше білім алуға тырысуы, пікірлерді сыни тұрғыдан қалыптастыру, оқу процесіндегі оқу-танымдық процесс белсенділігінде студенттердің оқыту әдісінің белсенділігі жанама қызығушылығымен басымдылық танытып, жүзеге асады.</w:t>
      </w:r>
    </w:p>
    <w:p w:rsidR="008106F1" w:rsidRPr="008106F1" w:rsidRDefault="008106F1" w:rsidP="008106F1">
      <w:pPr>
        <w:pStyle w:val="a9"/>
        <w:jc w:val="both"/>
        <w:rPr>
          <w:rFonts w:ascii="Times New Roman" w:hAnsi="Times New Roman" w:cs="Times New Roman"/>
          <w:sz w:val="28"/>
          <w:szCs w:val="28"/>
          <w:lang w:val="kk-KZ"/>
        </w:rPr>
      </w:pPr>
    </w:p>
    <w:p w:rsidR="008106F1" w:rsidRPr="008106F1" w:rsidRDefault="008106F1" w:rsidP="008106F1">
      <w:pPr>
        <w:pStyle w:val="a9"/>
        <w:jc w:val="both"/>
        <w:rPr>
          <w:rFonts w:ascii="Times New Roman" w:hAnsi="Times New Roman" w:cs="Times New Roman"/>
          <w:color w:val="FF0000"/>
          <w:sz w:val="28"/>
          <w:szCs w:val="28"/>
          <w:lang w:val="kk-KZ"/>
        </w:rPr>
      </w:pPr>
    </w:p>
    <w:p w:rsidR="008106F1" w:rsidRPr="00AD2D27" w:rsidRDefault="008106F1" w:rsidP="008106F1">
      <w:pPr>
        <w:pStyle w:val="a9"/>
        <w:ind w:firstLine="708"/>
        <w:jc w:val="both"/>
        <w:rPr>
          <w:rFonts w:ascii="Times New Roman" w:hAnsi="Times New Roman" w:cs="Times New Roman"/>
          <w:b/>
          <w:sz w:val="28"/>
          <w:szCs w:val="28"/>
          <w:lang w:val="kk-KZ"/>
        </w:rPr>
      </w:pPr>
      <w:r w:rsidRPr="008106F1">
        <w:rPr>
          <w:rFonts w:ascii="Times New Roman" w:hAnsi="Times New Roman" w:cs="Times New Roman"/>
          <w:b/>
          <w:sz w:val="28"/>
          <w:szCs w:val="28"/>
          <w:lang w:val="kk-KZ"/>
        </w:rPr>
        <w:t xml:space="preserve">1.3  </w:t>
      </w:r>
      <w:r w:rsidRPr="00AD2D27">
        <w:rPr>
          <w:rFonts w:ascii="Times New Roman" w:hAnsi="Times New Roman" w:cs="Times New Roman"/>
          <w:b/>
          <w:sz w:val="28"/>
          <w:szCs w:val="28"/>
          <w:lang w:val="kk-KZ"/>
        </w:rPr>
        <w:t>СӨЖ түрлері</w:t>
      </w:r>
    </w:p>
    <w:p w:rsidR="008106F1" w:rsidRPr="008106F1" w:rsidRDefault="008106F1" w:rsidP="008106F1">
      <w:pPr>
        <w:pStyle w:val="a9"/>
        <w:jc w:val="both"/>
        <w:rPr>
          <w:rFonts w:ascii="Times New Roman" w:hAnsi="Times New Roman" w:cs="Times New Roman"/>
          <w:b/>
          <w:color w:val="FF0000"/>
          <w:sz w:val="28"/>
          <w:szCs w:val="28"/>
          <w:lang w:val="kk-KZ"/>
        </w:rPr>
      </w:pPr>
    </w:p>
    <w:p w:rsidR="008106F1" w:rsidRPr="00AD2D27"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color w:val="FF0000"/>
          <w:sz w:val="28"/>
          <w:szCs w:val="28"/>
          <w:lang w:val="kk-KZ"/>
        </w:rPr>
        <w:t xml:space="preserve">   </w:t>
      </w:r>
      <w:r w:rsidRPr="008106F1">
        <w:rPr>
          <w:rFonts w:ascii="Times New Roman" w:hAnsi="Times New Roman" w:cs="Times New Roman"/>
          <w:color w:val="FF0000"/>
          <w:sz w:val="28"/>
          <w:szCs w:val="28"/>
          <w:lang w:val="kk-KZ"/>
        </w:rPr>
        <w:tab/>
      </w:r>
      <w:r w:rsidRPr="00AD2D27">
        <w:rPr>
          <w:rFonts w:ascii="Times New Roman" w:hAnsi="Times New Roman" w:cs="Times New Roman"/>
          <w:sz w:val="28"/>
          <w:szCs w:val="28"/>
          <w:lang w:val="kk-KZ"/>
        </w:rPr>
        <w:t xml:space="preserve">СӨЖ ұйымдастырудың түрлері мен формалары әралуан және көптүрлі (жеке, топтық, ағымдық, оқытушының жетекшілігімен, аралас және т.б.)   Бұл түрлердің әрқайсысы оқытушының дайындығын, оқушының білім деңгейі мен мүмкіндігін,  материалдық - әдістемелік материалдармен қамтамасыз етілуі негізінде жүзеге асуы мүмкін. </w:t>
      </w:r>
    </w:p>
    <w:p w:rsidR="008106F1" w:rsidRPr="00AD2D27" w:rsidRDefault="008106F1" w:rsidP="008106F1">
      <w:pPr>
        <w:pStyle w:val="a9"/>
        <w:jc w:val="both"/>
        <w:rPr>
          <w:rFonts w:ascii="Times New Roman" w:hAnsi="Times New Roman" w:cs="Times New Roman"/>
          <w:sz w:val="28"/>
          <w:szCs w:val="28"/>
          <w:lang w:val="kk-KZ"/>
        </w:rPr>
      </w:pPr>
    </w:p>
    <w:p w:rsidR="008106F1" w:rsidRPr="00AD2D27" w:rsidRDefault="008106F1" w:rsidP="008106F1">
      <w:pPr>
        <w:pStyle w:val="a9"/>
        <w:jc w:val="both"/>
        <w:rPr>
          <w:rFonts w:ascii="Times New Roman" w:hAnsi="Times New Roman" w:cs="Times New Roman"/>
          <w:sz w:val="28"/>
          <w:szCs w:val="28"/>
          <w:lang w:val="kk-KZ"/>
        </w:rPr>
      </w:pP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w:t>
      </w:r>
      <w:r w:rsidRPr="00AD2D27">
        <w:rPr>
          <w:rFonts w:ascii="Times New Roman" w:hAnsi="Times New Roman" w:cs="Times New Roman"/>
          <w:sz w:val="28"/>
          <w:szCs w:val="28"/>
          <w:lang w:val="kk-KZ"/>
        </w:rPr>
        <w:tab/>
        <w:t xml:space="preserve">СӨЖ негізгі түрлері төмендегідей: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-тәжірибелік жұмыстар( аудиториядағы және үйдегі жұмыстарды ескере отырып).</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тәжірибелік сабақтарға, зертханалық сабақтарға және семинарға дайындық;</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семестрлік есептеу-сызбалық және аналитикалық жұмыстарды орындау;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есептер мен мысалдарды шешу;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тәжірибелік зерттеулерді жүргізу;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ғылыми – зерттеу сипатындағы зертханалық жұмыстарды орындау;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іскерлік, имитациялық ойындарды және оқытудың басқа да түрлерін ұйымдастыру;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жаңа әдістерді меңгеру барысында оқу тәжірибесін ұйымдастыру;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-конференцияларға, байқауларға, олимпиадаларға қатысу.</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color w:val="FF0000"/>
          <w:sz w:val="28"/>
          <w:szCs w:val="28"/>
          <w:lang w:val="kk-KZ"/>
        </w:rPr>
        <w:tab/>
      </w:r>
      <w:r w:rsidRPr="00AD2D27">
        <w:rPr>
          <w:rFonts w:ascii="Times New Roman" w:hAnsi="Times New Roman" w:cs="Times New Roman"/>
          <w:sz w:val="28"/>
          <w:szCs w:val="28"/>
          <w:lang w:val="kk-KZ"/>
        </w:rPr>
        <w:t>Ұсынылып отырған СӨЖ түрлері оларды кеңейтуді шектемейді және студенттерге жеке тапсырма беру мен кредиттік оқыту жүйесінің талаптарына сәйкес басқа да түрлерді қолдану мүмкіндіктерін жоққа шығармайды.</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color w:val="FF0000"/>
          <w:sz w:val="28"/>
          <w:szCs w:val="28"/>
          <w:lang w:val="kk-KZ"/>
        </w:rPr>
        <w:t xml:space="preserve">   </w:t>
      </w:r>
      <w:r w:rsidRPr="00AD2D27">
        <w:rPr>
          <w:rFonts w:ascii="Times New Roman" w:hAnsi="Times New Roman" w:cs="Times New Roman"/>
          <w:color w:val="FF0000"/>
          <w:sz w:val="28"/>
          <w:szCs w:val="28"/>
          <w:lang w:val="kk-KZ"/>
        </w:rPr>
        <w:tab/>
      </w:r>
      <w:r w:rsidRPr="00AD2D27">
        <w:rPr>
          <w:rFonts w:ascii="Times New Roman" w:hAnsi="Times New Roman" w:cs="Times New Roman"/>
          <w:sz w:val="28"/>
          <w:szCs w:val="28"/>
          <w:lang w:val="kk-KZ"/>
        </w:rPr>
        <w:t xml:space="preserve">   Өзіндік жұмыстың түрін таңдау кезінде кафедраның жабдықталыуын: оқу-әдістемелік әдебиеттердің болуын, техникалық жабдықталуын аудиториялық қорын, ғылыми-зерттеу базасын және кафедра филиалдарының мүмкіндіктерін ескеру қажет.</w:t>
      </w:r>
      <w:r w:rsidRPr="00AD2D27">
        <w:rPr>
          <w:rFonts w:ascii="Times New Roman" w:hAnsi="Times New Roman" w:cs="Times New Roman"/>
          <w:color w:val="FF0000"/>
          <w:sz w:val="28"/>
          <w:szCs w:val="28"/>
          <w:lang w:val="kk-KZ"/>
        </w:rPr>
        <w:t xml:space="preserve">    </w:t>
      </w:r>
      <w:r w:rsidRPr="00AD2D27">
        <w:rPr>
          <w:rFonts w:ascii="Times New Roman" w:hAnsi="Times New Roman" w:cs="Times New Roman"/>
          <w:color w:val="FF0000"/>
          <w:sz w:val="28"/>
          <w:szCs w:val="28"/>
          <w:lang w:val="kk-KZ"/>
        </w:rPr>
        <w:tab/>
      </w:r>
      <w:r w:rsidRPr="00AD2D27">
        <w:rPr>
          <w:rFonts w:ascii="Times New Roman" w:hAnsi="Times New Roman" w:cs="Times New Roman"/>
          <w:sz w:val="28"/>
          <w:szCs w:val="28"/>
          <w:lang w:val="kk-KZ"/>
        </w:rPr>
        <w:t xml:space="preserve">СӨЖ ұйымдастыру түрлері мен әдістері студенттің ойлау қабілетін тұрақты, мақсатты бағытта және жоспарлы дамытуға ықпал етуі және біруақытта оларда оқу ынтасын қалыптастыруы  қажет.  </w:t>
      </w:r>
    </w:p>
    <w:p w:rsidR="008106F1" w:rsidRPr="00AD2D27" w:rsidRDefault="008106F1" w:rsidP="008106F1">
      <w:pPr>
        <w:pStyle w:val="a9"/>
        <w:jc w:val="both"/>
        <w:rPr>
          <w:rFonts w:ascii="Times New Roman" w:hAnsi="Times New Roman" w:cs="Times New Roman"/>
          <w:sz w:val="28"/>
          <w:szCs w:val="28"/>
          <w:lang w:val="kk-KZ"/>
        </w:rPr>
      </w:pPr>
    </w:p>
    <w:p w:rsidR="008106F1" w:rsidRPr="00AD2D27" w:rsidRDefault="008106F1" w:rsidP="008106F1">
      <w:pPr>
        <w:pStyle w:val="a9"/>
        <w:ind w:firstLine="708"/>
        <w:jc w:val="both"/>
        <w:rPr>
          <w:rFonts w:ascii="Times New Roman" w:hAnsi="Times New Roman" w:cs="Times New Roman"/>
          <w:b/>
          <w:sz w:val="28"/>
          <w:szCs w:val="28"/>
          <w:lang w:val="kk-KZ"/>
        </w:rPr>
      </w:pPr>
      <w:r w:rsidRPr="00AD2D27">
        <w:rPr>
          <w:rFonts w:ascii="Times New Roman" w:hAnsi="Times New Roman" w:cs="Times New Roman"/>
          <w:b/>
          <w:sz w:val="28"/>
          <w:szCs w:val="28"/>
          <w:lang w:val="kk-KZ"/>
        </w:rPr>
        <w:t xml:space="preserve">1.4 СӨЖ жоспарлау, ұйымдастыру және басқару </w:t>
      </w:r>
    </w:p>
    <w:p w:rsidR="008106F1" w:rsidRPr="00AD2D27" w:rsidRDefault="008106F1" w:rsidP="008106F1">
      <w:pPr>
        <w:pStyle w:val="a9"/>
        <w:jc w:val="both"/>
        <w:rPr>
          <w:rFonts w:ascii="Times New Roman" w:hAnsi="Times New Roman" w:cs="Times New Roman"/>
          <w:b/>
          <w:sz w:val="28"/>
          <w:szCs w:val="28"/>
          <w:lang w:val="kk-KZ"/>
        </w:rPr>
      </w:pP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Оқу -тәрбие үрдістерін, СӨЖ қоса  жоспарлау, ұйымдастыру және басқару үшін міндетті негізгі құжаттар төмендегідей:</w:t>
      </w:r>
    </w:p>
    <w:p w:rsidR="008106F1" w:rsidRPr="00AD2D27" w:rsidRDefault="008106F1" w:rsidP="008106F1">
      <w:pPr>
        <w:pStyle w:val="a9"/>
        <w:jc w:val="both"/>
        <w:rPr>
          <w:rFonts w:ascii="Times New Roman" w:hAnsi="Times New Roman" w:cs="Times New Roman"/>
          <w:sz w:val="28"/>
          <w:szCs w:val="28"/>
          <w:lang w:val="kk-KZ"/>
        </w:rPr>
      </w:pP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xml:space="preserve">   </w:t>
      </w:r>
      <w:r w:rsidRPr="00AD2D27">
        <w:rPr>
          <w:rFonts w:ascii="Times New Roman" w:hAnsi="Times New Roman" w:cs="Times New Roman"/>
          <w:sz w:val="28"/>
          <w:szCs w:val="28"/>
          <w:lang w:val="kk-KZ"/>
        </w:rPr>
        <w:tab/>
        <w:t xml:space="preserve">- мамандарды дайындаудың құрылымдық маңызын анықтайтын әрбір мамандық бойынша типтік оқу жоспары; </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жұмыс оқу жоспары;</w:t>
      </w:r>
    </w:p>
    <w:p w:rsidR="008106F1" w:rsidRPr="00AD2D27" w:rsidRDefault="008106F1" w:rsidP="008106F1">
      <w:pPr>
        <w:pStyle w:val="a9"/>
        <w:jc w:val="both"/>
        <w:rPr>
          <w:rFonts w:ascii="Times New Roman" w:hAnsi="Times New Roman" w:cs="Times New Roman"/>
          <w:sz w:val="28"/>
          <w:szCs w:val="28"/>
          <w:lang w:val="kk-KZ"/>
        </w:rPr>
      </w:pPr>
      <w:r w:rsidRPr="00AD2D27">
        <w:rPr>
          <w:rFonts w:ascii="Times New Roman" w:hAnsi="Times New Roman" w:cs="Times New Roman"/>
          <w:sz w:val="28"/>
          <w:szCs w:val="28"/>
          <w:lang w:val="kk-KZ"/>
        </w:rPr>
        <w:t>- пәндер бойынша типтік және жұмыс оқу бағдарламалары;</w:t>
      </w:r>
    </w:p>
    <w:p w:rsidR="008106F1" w:rsidRPr="00A5560E" w:rsidRDefault="008106F1" w:rsidP="008106F1">
      <w:pPr>
        <w:pStyle w:val="a9"/>
        <w:jc w:val="both"/>
        <w:rPr>
          <w:rFonts w:ascii="Times New Roman" w:hAnsi="Times New Roman" w:cs="Times New Roman"/>
          <w:sz w:val="28"/>
          <w:szCs w:val="28"/>
          <w:lang w:val="kk-KZ"/>
        </w:rPr>
      </w:pPr>
      <w:r w:rsidRPr="00A5560E">
        <w:rPr>
          <w:rFonts w:ascii="Times New Roman" w:hAnsi="Times New Roman" w:cs="Times New Roman"/>
          <w:sz w:val="28"/>
          <w:szCs w:val="28"/>
          <w:lang w:val="kk-KZ"/>
        </w:rPr>
        <w:t>-талаптары оқытудың соңғы мақсаты ретінде қаралатын мамандардың біліктілік мінездемесі</w:t>
      </w:r>
    </w:p>
    <w:p w:rsidR="008106F1" w:rsidRPr="00A5560E" w:rsidRDefault="008106F1" w:rsidP="008106F1">
      <w:pPr>
        <w:pStyle w:val="a9"/>
        <w:jc w:val="both"/>
        <w:rPr>
          <w:rFonts w:ascii="Times New Roman" w:hAnsi="Times New Roman" w:cs="Times New Roman"/>
          <w:sz w:val="28"/>
          <w:szCs w:val="28"/>
          <w:lang w:val="kk-KZ"/>
        </w:rPr>
      </w:pP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t xml:space="preserve">.  </w:t>
      </w:r>
      <w:r w:rsidRPr="008106F1">
        <w:rPr>
          <w:rFonts w:ascii="Times New Roman" w:hAnsi="Times New Roman" w:cs="Times New Roman"/>
          <w:sz w:val="28"/>
          <w:szCs w:val="28"/>
          <w:lang w:val="kk-KZ"/>
        </w:rPr>
        <w:tab/>
        <w:t xml:space="preserve">СӨЖ тиімді басқару бұл үрдісті нақты жүйелі ұйымдастыруға негізделеді.  Ұйымдастыру жүйесі жоғары оқу орнындағы оқыту үрдісін белсендіруге және тиімділігін арттыруға бағытталған өзара байланысқан шараларды білдіреді.  </w:t>
      </w:r>
    </w:p>
    <w:p w:rsidR="008106F1" w:rsidRPr="008106F1" w:rsidRDefault="008106F1" w:rsidP="008106F1">
      <w:pPr>
        <w:pStyle w:val="a9"/>
        <w:jc w:val="both"/>
        <w:rPr>
          <w:rFonts w:ascii="Times New Roman" w:hAnsi="Times New Roman" w:cs="Times New Roman"/>
          <w:sz w:val="28"/>
          <w:szCs w:val="28"/>
          <w:lang w:val="kk-KZ"/>
        </w:rPr>
      </w:pPr>
      <w:r w:rsidRPr="008106F1">
        <w:rPr>
          <w:rFonts w:ascii="Times New Roman" w:hAnsi="Times New Roman" w:cs="Times New Roman"/>
          <w:sz w:val="28"/>
          <w:szCs w:val="28"/>
          <w:lang w:val="kk-KZ"/>
        </w:rPr>
        <w:tab/>
        <w:t>СӨЖ ұйымдастыру деп төмендегідей құрылымды дайындау бойынша шаралар жиынтығын түсінеміз:</w:t>
      </w:r>
    </w:p>
    <w:p w:rsidR="008106F1" w:rsidRPr="00D5345C" w:rsidRDefault="008106F1" w:rsidP="008106F1">
      <w:pPr>
        <w:pStyle w:val="a9"/>
        <w:ind w:firstLine="708"/>
        <w:jc w:val="both"/>
        <w:rPr>
          <w:rFonts w:ascii="Times New Roman" w:hAnsi="Times New Roman" w:cs="Times New Roman"/>
          <w:sz w:val="28"/>
          <w:szCs w:val="28"/>
          <w:lang w:val="kk-KZ"/>
        </w:rPr>
      </w:pPr>
      <w:r w:rsidRPr="00D5345C">
        <w:rPr>
          <w:rFonts w:ascii="Times New Roman" w:hAnsi="Times New Roman" w:cs="Times New Roman"/>
          <w:sz w:val="28"/>
          <w:szCs w:val="28"/>
          <w:lang w:val="kk-KZ"/>
        </w:rPr>
        <w:t>басқару;</w:t>
      </w:r>
    </w:p>
    <w:p w:rsidR="008106F1" w:rsidRPr="00D5345C" w:rsidRDefault="008106F1" w:rsidP="008106F1">
      <w:pPr>
        <w:pStyle w:val="a9"/>
        <w:ind w:firstLine="708"/>
        <w:jc w:val="both"/>
        <w:rPr>
          <w:rFonts w:ascii="Times New Roman" w:hAnsi="Times New Roman" w:cs="Times New Roman"/>
          <w:sz w:val="28"/>
          <w:szCs w:val="28"/>
          <w:lang w:val="kk-KZ"/>
        </w:rPr>
      </w:pPr>
      <w:r w:rsidRPr="00D5345C">
        <w:rPr>
          <w:rFonts w:ascii="Times New Roman" w:hAnsi="Times New Roman" w:cs="Times New Roman"/>
          <w:sz w:val="28"/>
          <w:szCs w:val="28"/>
          <w:lang w:val="kk-KZ"/>
        </w:rPr>
        <w:t>жоспарлау;</w:t>
      </w:r>
    </w:p>
    <w:p w:rsidR="008106F1" w:rsidRPr="00D5345C" w:rsidRDefault="008106F1" w:rsidP="008106F1">
      <w:pPr>
        <w:pStyle w:val="a9"/>
        <w:ind w:firstLine="708"/>
        <w:jc w:val="both"/>
        <w:rPr>
          <w:rFonts w:ascii="Times New Roman" w:hAnsi="Times New Roman" w:cs="Times New Roman"/>
          <w:sz w:val="28"/>
          <w:szCs w:val="28"/>
          <w:lang w:val="kk-KZ"/>
        </w:rPr>
      </w:pPr>
      <w:r w:rsidRPr="00D5345C">
        <w:rPr>
          <w:rFonts w:ascii="Times New Roman" w:hAnsi="Times New Roman" w:cs="Times New Roman"/>
          <w:sz w:val="28"/>
          <w:szCs w:val="28"/>
          <w:lang w:val="kk-KZ"/>
        </w:rPr>
        <w:t>бақылау;</w:t>
      </w:r>
    </w:p>
    <w:p w:rsidR="008106F1" w:rsidRPr="00D5345C" w:rsidRDefault="008106F1" w:rsidP="008106F1">
      <w:pPr>
        <w:pStyle w:val="a9"/>
        <w:ind w:firstLine="708"/>
        <w:jc w:val="both"/>
        <w:rPr>
          <w:rFonts w:ascii="Times New Roman" w:hAnsi="Times New Roman" w:cs="Times New Roman"/>
          <w:sz w:val="28"/>
          <w:szCs w:val="28"/>
          <w:lang w:val="kk-KZ"/>
        </w:rPr>
      </w:pPr>
      <w:r w:rsidRPr="00D5345C">
        <w:rPr>
          <w:rFonts w:ascii="Times New Roman" w:hAnsi="Times New Roman" w:cs="Times New Roman"/>
          <w:sz w:val="28"/>
          <w:szCs w:val="28"/>
          <w:lang w:val="kk-KZ"/>
        </w:rPr>
        <w:t>ынталандыру;</w:t>
      </w:r>
    </w:p>
    <w:p w:rsidR="008106F1" w:rsidRPr="00D5345C" w:rsidRDefault="008106F1" w:rsidP="008106F1">
      <w:pPr>
        <w:pStyle w:val="a9"/>
        <w:ind w:firstLine="708"/>
        <w:jc w:val="both"/>
        <w:rPr>
          <w:rFonts w:ascii="Times New Roman" w:hAnsi="Times New Roman" w:cs="Times New Roman"/>
          <w:sz w:val="28"/>
          <w:szCs w:val="28"/>
          <w:lang w:val="kk-KZ"/>
        </w:rPr>
      </w:pPr>
      <w:r w:rsidRPr="00D5345C">
        <w:rPr>
          <w:rFonts w:ascii="Times New Roman" w:hAnsi="Times New Roman" w:cs="Times New Roman"/>
          <w:sz w:val="28"/>
          <w:szCs w:val="28"/>
          <w:lang w:val="kk-KZ"/>
        </w:rPr>
        <w:t>материалды-техникалық және әдістемелік қамтамасыз ету;</w:t>
      </w:r>
    </w:p>
    <w:p w:rsidR="008106F1" w:rsidRPr="00E73C0F" w:rsidRDefault="008106F1" w:rsidP="008106F1">
      <w:pPr>
        <w:pStyle w:val="a9"/>
        <w:jc w:val="both"/>
        <w:rPr>
          <w:rFonts w:ascii="Times New Roman" w:hAnsi="Times New Roman" w:cs="Times New Roman"/>
          <w:sz w:val="28"/>
          <w:szCs w:val="28"/>
          <w:lang w:val="kk-KZ"/>
        </w:rPr>
      </w:pPr>
      <w:r w:rsidRPr="00E73C0F">
        <w:rPr>
          <w:rFonts w:ascii="Times New Roman" w:hAnsi="Times New Roman" w:cs="Times New Roman"/>
          <w:sz w:val="28"/>
          <w:szCs w:val="28"/>
          <w:lang w:val="kk-KZ"/>
        </w:rPr>
        <w:t xml:space="preserve">СӨЖ жүйелілігі мен тиімділігін арттыру. </w:t>
      </w:r>
    </w:p>
    <w:p w:rsidR="008106F1" w:rsidRPr="00E73C0F" w:rsidRDefault="008106F1" w:rsidP="008106F1">
      <w:pPr>
        <w:pStyle w:val="a9"/>
        <w:jc w:val="both"/>
        <w:rPr>
          <w:rFonts w:ascii="Times New Roman" w:hAnsi="Times New Roman" w:cs="Times New Roman"/>
          <w:sz w:val="28"/>
          <w:szCs w:val="28"/>
          <w:lang w:val="kk-KZ"/>
        </w:rPr>
      </w:pPr>
      <w:r w:rsidRPr="00E73C0F">
        <w:rPr>
          <w:rFonts w:ascii="Times New Roman" w:hAnsi="Times New Roman" w:cs="Times New Roman"/>
          <w:sz w:val="28"/>
          <w:szCs w:val="28"/>
          <w:lang w:val="kk-KZ"/>
        </w:rPr>
        <w:t xml:space="preserve">   Студенттерді оқытудың дәстүрлі әдістемесінде  шынайы шығармашылық жұмысқа жұмылдырмайды,  күрделі міндеттерді өздігінен шешу қабілеттерін дамытпайды. Көбінесе, олар білімді дайын күйінде алады, оны есінде сақтайды және қайтадан шығарады, яғни студент оқытылушы және тәрбиеленуші болып қалады, ол- қоршаған ортаны меңгеру үрдісінің субъектісі емес, объектісі болып қалады.  </w:t>
      </w:r>
    </w:p>
    <w:p w:rsidR="008106F1" w:rsidRPr="00E73C0F" w:rsidRDefault="008106F1" w:rsidP="008106F1">
      <w:pPr>
        <w:pStyle w:val="a9"/>
        <w:jc w:val="both"/>
        <w:rPr>
          <w:rFonts w:ascii="Times New Roman" w:hAnsi="Times New Roman" w:cs="Times New Roman"/>
          <w:sz w:val="28"/>
          <w:szCs w:val="28"/>
          <w:lang w:val="kk-KZ"/>
        </w:rPr>
      </w:pPr>
      <w:r w:rsidRPr="00E73C0F">
        <w:rPr>
          <w:rFonts w:ascii="Times New Roman" w:hAnsi="Times New Roman" w:cs="Times New Roman"/>
          <w:sz w:val="28"/>
          <w:szCs w:val="28"/>
          <w:lang w:val="kk-KZ"/>
        </w:rPr>
        <w:t>Студент белсенділігінің төмен болуы – оқу-тәрбие үрдісін ұйымдастырудағы негізгі кемшілік болып табылады.</w:t>
      </w:r>
    </w:p>
    <w:p w:rsidR="008106F1" w:rsidRPr="00E73C0F" w:rsidRDefault="008106F1" w:rsidP="008106F1">
      <w:pPr>
        <w:pStyle w:val="a9"/>
        <w:jc w:val="both"/>
        <w:rPr>
          <w:rFonts w:ascii="Times New Roman" w:hAnsi="Times New Roman" w:cs="Times New Roman"/>
          <w:sz w:val="28"/>
          <w:szCs w:val="28"/>
          <w:lang w:val="kk-KZ"/>
        </w:rPr>
      </w:pPr>
      <w:r w:rsidRPr="00E73C0F">
        <w:rPr>
          <w:rFonts w:ascii="Times New Roman" w:hAnsi="Times New Roman" w:cs="Times New Roman"/>
          <w:sz w:val="28"/>
          <w:szCs w:val="28"/>
          <w:lang w:val="kk-KZ"/>
        </w:rPr>
        <w:t xml:space="preserve">     </w:t>
      </w:r>
      <w:r w:rsidRPr="00E73C0F">
        <w:rPr>
          <w:rFonts w:ascii="Times New Roman" w:hAnsi="Times New Roman" w:cs="Times New Roman"/>
          <w:sz w:val="28"/>
          <w:szCs w:val="28"/>
          <w:lang w:val="kk-KZ"/>
        </w:rPr>
        <w:tab/>
        <w:t xml:space="preserve"> Кредиттік жүйе оқытудың тиімділігі көп жағдайда студенттердің қаншалықты өз бетінше ізденіс жүргізгендігімен анықталады.  Пассивті түрде оқытушының берген материалын қабылдап, есте сақтап қана  білімді адам болуға болмайды.</w:t>
      </w:r>
    </w:p>
    <w:p w:rsidR="008106F1" w:rsidRPr="00E73C0F" w:rsidRDefault="008106F1" w:rsidP="008106F1">
      <w:pPr>
        <w:pStyle w:val="a9"/>
        <w:jc w:val="both"/>
        <w:rPr>
          <w:rFonts w:ascii="Times New Roman" w:hAnsi="Times New Roman" w:cs="Times New Roman"/>
          <w:sz w:val="28"/>
          <w:szCs w:val="28"/>
          <w:lang w:val="kk-KZ"/>
        </w:rPr>
      </w:pPr>
      <w:r w:rsidRPr="00E73C0F">
        <w:rPr>
          <w:rFonts w:ascii="Times New Roman" w:hAnsi="Times New Roman" w:cs="Times New Roman"/>
          <w:sz w:val="28"/>
          <w:szCs w:val="28"/>
          <w:lang w:val="kk-KZ"/>
        </w:rPr>
        <w:tab/>
        <w:t>СӨЖ оқу жоспарына енуі, яғни оны оқу жұмысының ерекше түрі ретінде регламенттеу  жоғарғы мектептің оқу үрдісін ұйымдастырудағы принципиалды жаңа сатысын сипаттайды, сондықтан оны жүзеге асыру жүйелілікті талап етеді.</w:t>
      </w:r>
    </w:p>
    <w:p w:rsidR="008106F1" w:rsidRPr="00E73C0F" w:rsidRDefault="008106F1" w:rsidP="008106F1">
      <w:pPr>
        <w:pStyle w:val="a9"/>
        <w:jc w:val="both"/>
        <w:rPr>
          <w:rFonts w:ascii="Times New Roman" w:hAnsi="Times New Roman" w:cs="Times New Roman"/>
          <w:sz w:val="28"/>
          <w:szCs w:val="28"/>
          <w:lang w:val="kk-KZ"/>
        </w:rPr>
      </w:pPr>
      <w:r w:rsidRPr="00E73C0F">
        <w:rPr>
          <w:rFonts w:ascii="Times New Roman" w:hAnsi="Times New Roman" w:cs="Times New Roman"/>
          <w:sz w:val="28"/>
          <w:szCs w:val="28"/>
          <w:lang w:val="kk-KZ"/>
        </w:rPr>
        <w:t xml:space="preserve">   </w:t>
      </w:r>
      <w:r w:rsidRPr="00E73C0F">
        <w:rPr>
          <w:rFonts w:ascii="Times New Roman" w:hAnsi="Times New Roman" w:cs="Times New Roman"/>
          <w:sz w:val="28"/>
          <w:szCs w:val="28"/>
          <w:lang w:val="kk-KZ"/>
        </w:rPr>
        <w:tab/>
      </w:r>
    </w:p>
    <w:p w:rsidR="00DB503C" w:rsidRPr="00E73C0F" w:rsidRDefault="00DB503C" w:rsidP="00DB503C">
      <w:pPr>
        <w:rPr>
          <w:rFonts w:ascii="Times New Roman" w:hAnsi="Times New Roman"/>
          <w:b/>
          <w:sz w:val="28"/>
          <w:szCs w:val="28"/>
          <w:lang w:val="kk-KZ"/>
        </w:rPr>
      </w:pPr>
    </w:p>
    <w:p w:rsidR="00DB503C" w:rsidRPr="00DB503C" w:rsidRDefault="00DB503C" w:rsidP="00DB503C">
      <w:pPr>
        <w:rPr>
          <w:rFonts w:ascii="Times New Roman" w:hAnsi="Times New Roman"/>
          <w:b/>
          <w:sz w:val="28"/>
          <w:szCs w:val="28"/>
          <w:lang w:val="kk-KZ"/>
        </w:rPr>
      </w:pPr>
    </w:p>
    <w:p w:rsidR="00DB503C" w:rsidRPr="00DB503C" w:rsidRDefault="00DB503C" w:rsidP="00DB503C">
      <w:pPr>
        <w:rPr>
          <w:rFonts w:ascii="Times New Roman" w:hAnsi="Times New Roman"/>
          <w:b/>
          <w:sz w:val="28"/>
          <w:szCs w:val="28"/>
          <w:lang w:val="kk-KZ"/>
        </w:rPr>
      </w:pPr>
    </w:p>
    <w:p w:rsidR="00DB503C" w:rsidRPr="00DB503C" w:rsidRDefault="00DB503C" w:rsidP="00DB503C">
      <w:pPr>
        <w:rPr>
          <w:rFonts w:ascii="Times New Roman" w:hAnsi="Times New Roman"/>
          <w:b/>
          <w:sz w:val="28"/>
          <w:szCs w:val="28"/>
          <w:lang w:val="kk-KZ"/>
        </w:rPr>
      </w:pPr>
    </w:p>
    <w:p w:rsidR="00DB503C" w:rsidRPr="00DB503C" w:rsidRDefault="00DB503C" w:rsidP="00DB503C">
      <w:pPr>
        <w:rPr>
          <w:rFonts w:ascii="Times New Roman" w:hAnsi="Times New Roman"/>
          <w:b/>
          <w:sz w:val="28"/>
          <w:szCs w:val="28"/>
          <w:lang w:val="kk-KZ"/>
        </w:rPr>
      </w:pPr>
    </w:p>
    <w:p w:rsidR="00DB503C" w:rsidRDefault="00DB503C" w:rsidP="008106F1">
      <w:pPr>
        <w:jc w:val="center"/>
        <w:rPr>
          <w:rFonts w:ascii="Times New Roman" w:hAnsi="Times New Roman"/>
          <w:sz w:val="28"/>
          <w:szCs w:val="28"/>
          <w:lang w:val="kk-KZ"/>
        </w:rPr>
      </w:pPr>
      <w:r>
        <w:rPr>
          <w:rFonts w:ascii="Times New Roman" w:hAnsi="Times New Roman"/>
          <w:sz w:val="28"/>
          <w:szCs w:val="28"/>
          <w:lang w:val="kk-KZ"/>
        </w:rPr>
        <w:lastRenderedPageBreak/>
        <w:t>ӨЗІНДІК ЖҰМЫСТАРДЫҢ МАЗМҰНЫ</w:t>
      </w:r>
    </w:p>
    <w:p w:rsidR="00DB503C" w:rsidRDefault="00762242" w:rsidP="00DB503C">
      <w:pPr>
        <w:ind w:firstLine="567"/>
        <w:jc w:val="both"/>
        <w:rPr>
          <w:rFonts w:ascii="Times New Roman" w:hAnsi="Times New Roman"/>
          <w:sz w:val="28"/>
          <w:szCs w:val="28"/>
          <w:lang w:val="kk-KZ"/>
        </w:rPr>
      </w:pPr>
      <w:r>
        <w:rPr>
          <w:rFonts w:ascii="Times New Roman" w:hAnsi="Times New Roman"/>
          <w:b/>
          <w:sz w:val="28"/>
          <w:szCs w:val="28"/>
          <w:lang w:val="kk-KZ"/>
        </w:rPr>
        <w:t xml:space="preserve">             </w:t>
      </w:r>
      <w:r w:rsidR="00DB503C" w:rsidRPr="007B76AA">
        <w:rPr>
          <w:rFonts w:ascii="Times New Roman" w:hAnsi="Times New Roman"/>
          <w:b/>
          <w:sz w:val="28"/>
          <w:szCs w:val="28"/>
          <w:lang w:val="kk-KZ"/>
        </w:rPr>
        <w:t xml:space="preserve"> Тақырып 1.</w:t>
      </w:r>
      <w:r w:rsidR="00DB503C" w:rsidRPr="00DB503C">
        <w:rPr>
          <w:rFonts w:ascii="Times New Roman" w:hAnsi="Times New Roman"/>
          <w:sz w:val="28"/>
          <w:szCs w:val="28"/>
          <w:lang w:val="kk-KZ"/>
        </w:rPr>
        <w:t xml:space="preserve"> </w:t>
      </w:r>
      <w:r w:rsidR="00DB503C">
        <w:rPr>
          <w:rFonts w:ascii="Times New Roman" w:hAnsi="Times New Roman"/>
          <w:sz w:val="28"/>
          <w:szCs w:val="28"/>
          <w:lang w:val="kk-KZ"/>
        </w:rPr>
        <w:t xml:space="preserve">Атмосфералық ауаның ластануын бақылау. </w:t>
      </w:r>
    </w:p>
    <w:p w:rsidR="00DB503C" w:rsidRDefault="00DB503C" w:rsidP="00DB503C">
      <w:pPr>
        <w:ind w:firstLine="567"/>
        <w:jc w:val="both"/>
        <w:rPr>
          <w:rFonts w:ascii="Times New Roman" w:hAnsi="Times New Roman"/>
          <w:sz w:val="28"/>
          <w:szCs w:val="28"/>
          <w:lang w:val="kk-KZ"/>
        </w:rPr>
      </w:pPr>
      <w:r>
        <w:rPr>
          <w:rFonts w:ascii="Times New Roman" w:hAnsi="Times New Roman"/>
          <w:sz w:val="28"/>
          <w:szCs w:val="28"/>
          <w:lang w:val="kk-KZ"/>
        </w:rPr>
        <w:t>Талқылауға арналған сұрақтар:</w:t>
      </w:r>
    </w:p>
    <w:p w:rsidR="00DB503C" w:rsidRPr="00DB503C" w:rsidRDefault="00DB503C" w:rsidP="00DB503C">
      <w:pPr>
        <w:numPr>
          <w:ilvl w:val="0"/>
          <w:numId w:val="3"/>
        </w:numPr>
        <w:spacing w:after="0" w:line="240" w:lineRule="auto"/>
        <w:ind w:left="0" w:firstLine="567"/>
        <w:jc w:val="both"/>
        <w:rPr>
          <w:rFonts w:ascii="Times New Roman" w:hAnsi="Times New Roman"/>
          <w:sz w:val="28"/>
          <w:szCs w:val="28"/>
          <w:lang w:val="kk-KZ"/>
        </w:rPr>
      </w:pPr>
      <w:r>
        <w:rPr>
          <w:rFonts w:ascii="Times New Roman" w:hAnsi="Times New Roman"/>
          <w:sz w:val="28"/>
          <w:szCs w:val="28"/>
          <w:lang w:val="kk-KZ"/>
        </w:rPr>
        <w:t xml:space="preserve">Атмосфера адамды қоршаған табиғи ортаның маңызды компоненті және құқықтық қорғау нысаны ретінде. </w:t>
      </w:r>
    </w:p>
    <w:p w:rsidR="00DB503C" w:rsidRPr="00DB503C" w:rsidRDefault="00DB503C" w:rsidP="00DB503C">
      <w:pPr>
        <w:numPr>
          <w:ilvl w:val="0"/>
          <w:numId w:val="3"/>
        </w:numPr>
        <w:spacing w:after="0" w:line="240" w:lineRule="auto"/>
        <w:ind w:left="0" w:firstLine="567"/>
        <w:jc w:val="both"/>
        <w:rPr>
          <w:rFonts w:ascii="Times New Roman" w:hAnsi="Times New Roman"/>
          <w:sz w:val="28"/>
          <w:szCs w:val="28"/>
          <w:lang w:val="kk-KZ"/>
        </w:rPr>
      </w:pPr>
      <w:r>
        <w:rPr>
          <w:rFonts w:ascii="Times New Roman" w:hAnsi="Times New Roman"/>
          <w:sz w:val="28"/>
          <w:szCs w:val="28"/>
          <w:lang w:val="kk-KZ"/>
        </w:rPr>
        <w:t xml:space="preserve">Атмосфералық ауаны қорғау туралы заңнама. ҚР Эколоигялық кодексі 45 тарау парниктік газдарды сіңіру эмиссиясы саласындағы қызметтті Мемлекеттік реттеу.  </w:t>
      </w:r>
    </w:p>
    <w:p w:rsidR="00DB503C" w:rsidRDefault="00DB503C" w:rsidP="00DB503C">
      <w:pPr>
        <w:numPr>
          <w:ilvl w:val="0"/>
          <w:numId w:val="3"/>
        </w:numPr>
        <w:spacing w:after="0" w:line="240" w:lineRule="auto"/>
        <w:ind w:left="0" w:firstLine="567"/>
        <w:jc w:val="both"/>
        <w:rPr>
          <w:rFonts w:ascii="Times New Roman" w:hAnsi="Times New Roman"/>
          <w:sz w:val="28"/>
          <w:szCs w:val="28"/>
        </w:rPr>
      </w:pPr>
      <w:r>
        <w:rPr>
          <w:rFonts w:ascii="Times New Roman" w:hAnsi="Times New Roman"/>
          <w:sz w:val="28"/>
          <w:szCs w:val="28"/>
          <w:lang w:val="kk-KZ"/>
        </w:rPr>
        <w:t xml:space="preserve">Атмосфераға шығарылатын парниктік газдар көздерін және озон бұзушы заттарды тұтыну көздерін Мемлекеттік есепке алу. Атмосфералық ауаны қорғауды бақылау.  </w:t>
      </w:r>
    </w:p>
    <w:p w:rsidR="00DB503C" w:rsidRDefault="00DB503C" w:rsidP="00DB503C">
      <w:pPr>
        <w:numPr>
          <w:ilvl w:val="0"/>
          <w:numId w:val="3"/>
        </w:numPr>
        <w:spacing w:after="0" w:line="240" w:lineRule="auto"/>
        <w:ind w:left="0" w:firstLine="567"/>
        <w:jc w:val="both"/>
        <w:rPr>
          <w:rFonts w:ascii="Times New Roman" w:hAnsi="Times New Roman"/>
          <w:sz w:val="28"/>
          <w:szCs w:val="28"/>
        </w:rPr>
      </w:pPr>
      <w:r>
        <w:rPr>
          <w:rFonts w:ascii="Times New Roman" w:hAnsi="Times New Roman"/>
          <w:sz w:val="28"/>
          <w:szCs w:val="28"/>
          <w:lang w:val="kk-KZ"/>
        </w:rPr>
        <w:t xml:space="preserve">Атмосфералық ауа сапасы, сапаның экологиялық нормативі, атмосфералық ауаның ластануы. </w:t>
      </w:r>
    </w:p>
    <w:p w:rsidR="00DB503C" w:rsidRDefault="00DB503C" w:rsidP="00DB503C">
      <w:pPr>
        <w:spacing w:after="0" w:line="240" w:lineRule="auto"/>
        <w:ind w:left="284"/>
        <w:jc w:val="both"/>
        <w:rPr>
          <w:rFonts w:ascii="Times New Roman" w:hAnsi="Times New Roman"/>
          <w:sz w:val="28"/>
          <w:szCs w:val="28"/>
        </w:rPr>
      </w:pPr>
    </w:p>
    <w:p w:rsidR="00DB503C" w:rsidRDefault="00DB503C" w:rsidP="00DB503C">
      <w:pPr>
        <w:ind w:left="284" w:firstLine="567"/>
        <w:jc w:val="both"/>
        <w:rPr>
          <w:rFonts w:ascii="Times New Roman" w:hAnsi="Times New Roman"/>
          <w:sz w:val="28"/>
          <w:szCs w:val="28"/>
        </w:rPr>
      </w:pPr>
      <w:r>
        <w:rPr>
          <w:rFonts w:ascii="Times New Roman" w:hAnsi="Times New Roman"/>
          <w:sz w:val="28"/>
          <w:szCs w:val="28"/>
          <w:lang w:val="kk-KZ"/>
        </w:rPr>
        <w:t>Әдістемелік нұсқаулықтар</w:t>
      </w:r>
      <w:r>
        <w:rPr>
          <w:rFonts w:ascii="Times New Roman" w:hAnsi="Times New Roman"/>
          <w:sz w:val="28"/>
          <w:szCs w:val="28"/>
        </w:rPr>
        <w:t>:</w:t>
      </w:r>
    </w:p>
    <w:p w:rsidR="00DB503C" w:rsidRPr="00DB503C" w:rsidRDefault="00DB503C" w:rsidP="00DB503C">
      <w:pPr>
        <w:tabs>
          <w:tab w:val="left" w:pos="142"/>
        </w:tabs>
        <w:spacing w:after="0" w:line="240" w:lineRule="auto"/>
        <w:ind w:firstLine="567"/>
        <w:jc w:val="both"/>
        <w:rPr>
          <w:rFonts w:ascii="Times New Roman" w:hAnsi="Times New Roman"/>
          <w:sz w:val="28"/>
          <w:szCs w:val="28"/>
          <w:lang w:val="kk-KZ"/>
        </w:rPr>
      </w:pPr>
      <w:r>
        <w:rPr>
          <w:rFonts w:ascii="Times New Roman" w:hAnsi="Times New Roman"/>
          <w:sz w:val="28"/>
          <w:szCs w:val="28"/>
        </w:rPr>
        <w:t xml:space="preserve"> </w:t>
      </w:r>
      <w:r>
        <w:rPr>
          <w:rFonts w:ascii="Times New Roman" w:hAnsi="Times New Roman"/>
          <w:sz w:val="28"/>
          <w:szCs w:val="28"/>
          <w:lang w:val="kk-KZ"/>
        </w:rPr>
        <w:t>Өткізу түрі</w:t>
      </w:r>
      <w:r>
        <w:rPr>
          <w:rFonts w:ascii="Times New Roman" w:hAnsi="Times New Roman"/>
          <w:sz w:val="28"/>
          <w:szCs w:val="28"/>
        </w:rPr>
        <w:t xml:space="preserve"> – </w:t>
      </w:r>
      <w:r>
        <w:rPr>
          <w:rFonts w:ascii="Times New Roman" w:hAnsi="Times New Roman"/>
          <w:sz w:val="28"/>
          <w:szCs w:val="28"/>
          <w:lang w:val="kk-KZ"/>
        </w:rPr>
        <w:t xml:space="preserve">атмосфералық ауаны қорғау бағдарламасын талқылау. Тақырыпқа байланысты түсініктерді қарастыру, глоссарий құру және оларға анықтама беру.  Шығыс Қазақстан өндірістік орталықтарының ауа бапссейнінің күйін бақылау жүйесі, олардың ластануы, атмосфералық ауа сапасына зиянды әсер көрсетуі мүмкін күтілетін шаруашылық және басқа да қызметтер туралы сұрақтарды талқылауға қатысу. Атмосфералық ауаны қорғау саласындағы заңнаманың талаптары қандай. </w:t>
      </w:r>
    </w:p>
    <w:p w:rsidR="00DB503C" w:rsidRDefault="00DB503C" w:rsidP="00DB503C">
      <w:pPr>
        <w:jc w:val="both"/>
        <w:rPr>
          <w:color w:val="000000"/>
          <w:sz w:val="24"/>
          <w:szCs w:val="24"/>
          <w:lang w:val="kk-KZ"/>
        </w:rPr>
      </w:pPr>
    </w:p>
    <w:p w:rsidR="00DB503C" w:rsidRPr="007B76AA" w:rsidRDefault="00DB503C" w:rsidP="00DB503C">
      <w:pPr>
        <w:jc w:val="both"/>
        <w:rPr>
          <w:rFonts w:ascii="Times New Roman" w:hAnsi="Times New Roman" w:cs="Times New Roman"/>
          <w:sz w:val="28"/>
          <w:szCs w:val="28"/>
          <w:lang w:val="kk-KZ"/>
        </w:rPr>
      </w:pPr>
      <w:r w:rsidRPr="007B76AA">
        <w:rPr>
          <w:rFonts w:ascii="Times New Roman" w:hAnsi="Times New Roman"/>
          <w:b/>
          <w:sz w:val="28"/>
          <w:szCs w:val="28"/>
          <w:lang w:val="kk-KZ"/>
        </w:rPr>
        <w:t xml:space="preserve">                Тақырып 2.</w:t>
      </w:r>
      <w:r w:rsidRPr="007B76AA">
        <w:rPr>
          <w:rFonts w:ascii="Times New Roman" w:hAnsi="Times New Roman"/>
          <w:sz w:val="28"/>
          <w:szCs w:val="28"/>
          <w:lang w:val="kk-KZ"/>
        </w:rPr>
        <w:t xml:space="preserve"> </w:t>
      </w:r>
      <w:r w:rsidR="007B76AA">
        <w:rPr>
          <w:rFonts w:ascii="Times New Roman" w:hAnsi="Times New Roman"/>
          <w:sz w:val="28"/>
          <w:szCs w:val="28"/>
          <w:lang w:val="kk-KZ"/>
        </w:rPr>
        <w:t xml:space="preserve"> </w:t>
      </w:r>
      <w:r w:rsidRPr="007B76AA">
        <w:rPr>
          <w:rFonts w:ascii="Times New Roman" w:hAnsi="Times New Roman" w:cs="Times New Roman"/>
          <w:sz w:val="28"/>
          <w:szCs w:val="28"/>
          <w:lang w:val="kk-KZ"/>
        </w:rPr>
        <w:t xml:space="preserve">Беттік сулардың ластануын бақылауды ұйымдастыру. Бақылау пунктерінің торабтары мен категориялары. </w:t>
      </w:r>
    </w:p>
    <w:p w:rsidR="007B76AA" w:rsidRDefault="00DB503C" w:rsidP="007B76AA">
      <w:pPr>
        <w:ind w:firstLine="567"/>
        <w:jc w:val="both"/>
        <w:rPr>
          <w:rFonts w:ascii="Times New Roman" w:hAnsi="Times New Roman"/>
          <w:sz w:val="28"/>
          <w:szCs w:val="28"/>
          <w:lang w:val="kk-KZ"/>
        </w:rPr>
      </w:pPr>
      <w:r w:rsidRPr="007B76AA">
        <w:rPr>
          <w:rFonts w:ascii="Times New Roman" w:hAnsi="Times New Roman"/>
          <w:sz w:val="28"/>
          <w:szCs w:val="28"/>
          <w:lang w:val="kk-KZ"/>
        </w:rPr>
        <w:t>Талқылауға арналған сұрақтар:</w:t>
      </w:r>
      <w:r w:rsidR="007B76AA" w:rsidRPr="007B76AA">
        <w:rPr>
          <w:rFonts w:ascii="Times New Roman" w:hAnsi="Times New Roman"/>
          <w:sz w:val="28"/>
          <w:szCs w:val="28"/>
          <w:lang w:val="kk-KZ"/>
        </w:rPr>
        <w:t xml:space="preserve"> Су</w:t>
      </w:r>
      <w:r w:rsidR="007B76AA">
        <w:rPr>
          <w:rFonts w:ascii="Times New Roman" w:hAnsi="Times New Roman"/>
          <w:sz w:val="28"/>
          <w:szCs w:val="28"/>
          <w:lang w:val="kk-KZ"/>
        </w:rPr>
        <w:t xml:space="preserve"> туралы түсінік (табиғат пен экологиялық-құқықтық нысан ретінде). Суды қорғаудың мәні. </w:t>
      </w:r>
    </w:p>
    <w:p w:rsidR="007B76AA" w:rsidRDefault="007B76AA" w:rsidP="007B76AA">
      <w:pPr>
        <w:ind w:firstLine="567"/>
        <w:jc w:val="both"/>
        <w:rPr>
          <w:rFonts w:ascii="Times New Roman" w:hAnsi="Times New Roman"/>
          <w:sz w:val="28"/>
          <w:szCs w:val="28"/>
          <w:lang w:val="kk-KZ"/>
        </w:rPr>
      </w:pPr>
      <w:r>
        <w:rPr>
          <w:rFonts w:ascii="Times New Roman" w:hAnsi="Times New Roman"/>
          <w:sz w:val="28"/>
          <w:szCs w:val="28"/>
          <w:lang w:val="kk-KZ"/>
        </w:rPr>
        <w:t xml:space="preserve">2. Су ресурстары туралы ҚР Экологиялық кодексі. Мемлекеттік су қорының түсінігі және құрамы. </w:t>
      </w:r>
    </w:p>
    <w:p w:rsidR="007B76AA" w:rsidRDefault="007B76AA" w:rsidP="007B76AA">
      <w:pPr>
        <w:ind w:firstLine="567"/>
        <w:jc w:val="both"/>
        <w:rPr>
          <w:rFonts w:ascii="Times New Roman" w:hAnsi="Times New Roman"/>
          <w:sz w:val="28"/>
          <w:szCs w:val="28"/>
          <w:lang w:val="kk-KZ"/>
        </w:rPr>
      </w:pPr>
      <w:r>
        <w:rPr>
          <w:rFonts w:ascii="Times New Roman" w:hAnsi="Times New Roman"/>
          <w:sz w:val="28"/>
          <w:szCs w:val="28"/>
          <w:lang w:val="kk-KZ"/>
        </w:rPr>
        <w:t xml:space="preserve">3. Суларды мемлекеттік басқару және оларды пайдалануды бақылау. </w:t>
      </w:r>
    </w:p>
    <w:p w:rsidR="007B76AA" w:rsidRDefault="007B76AA" w:rsidP="007B76AA">
      <w:pPr>
        <w:ind w:firstLine="567"/>
        <w:jc w:val="both"/>
        <w:rPr>
          <w:rFonts w:ascii="Times New Roman" w:hAnsi="Times New Roman"/>
          <w:sz w:val="28"/>
          <w:szCs w:val="28"/>
          <w:lang w:val="kk-KZ"/>
        </w:rPr>
      </w:pPr>
      <w:r>
        <w:rPr>
          <w:rFonts w:ascii="Times New Roman" w:hAnsi="Times New Roman"/>
          <w:sz w:val="28"/>
          <w:szCs w:val="28"/>
          <w:lang w:val="kk-KZ"/>
        </w:rPr>
        <w:t>4. Суды пайдалану құқығы және оның түрлері мен ерекшеліктері. Су пайдаланушылардың құқықтары.</w:t>
      </w:r>
    </w:p>
    <w:p w:rsidR="007B76AA" w:rsidRDefault="007B76AA" w:rsidP="007B76AA">
      <w:pPr>
        <w:pStyle w:val="a6"/>
        <w:numPr>
          <w:ilvl w:val="0"/>
          <w:numId w:val="1"/>
        </w:numPr>
        <w:spacing w:after="0" w:line="240" w:lineRule="auto"/>
        <w:jc w:val="both"/>
        <w:rPr>
          <w:rFonts w:ascii="Times New Roman" w:hAnsi="Times New Roman"/>
          <w:sz w:val="28"/>
          <w:szCs w:val="28"/>
        </w:rPr>
      </w:pPr>
      <w:r>
        <w:rPr>
          <w:rFonts w:ascii="Times New Roman" w:hAnsi="Times New Roman"/>
          <w:sz w:val="28"/>
          <w:szCs w:val="28"/>
          <w:lang w:val="kk-KZ"/>
        </w:rPr>
        <w:t xml:space="preserve">Су кадастры мен су мониторингін жүргізу.  </w:t>
      </w:r>
    </w:p>
    <w:p w:rsidR="007B76AA" w:rsidRDefault="007B76AA" w:rsidP="007B76AA">
      <w:pPr>
        <w:spacing w:after="0" w:line="240" w:lineRule="auto"/>
        <w:ind w:left="567"/>
        <w:jc w:val="both"/>
        <w:rPr>
          <w:rFonts w:ascii="Times New Roman" w:hAnsi="Times New Roman"/>
          <w:sz w:val="28"/>
          <w:szCs w:val="28"/>
        </w:rPr>
      </w:pPr>
    </w:p>
    <w:p w:rsidR="007B76AA" w:rsidRDefault="007B76AA" w:rsidP="007B76AA">
      <w:pPr>
        <w:ind w:left="284" w:firstLine="567"/>
        <w:jc w:val="both"/>
        <w:rPr>
          <w:rFonts w:ascii="Times New Roman" w:hAnsi="Times New Roman"/>
          <w:sz w:val="28"/>
          <w:szCs w:val="28"/>
        </w:rPr>
      </w:pPr>
      <w:r>
        <w:rPr>
          <w:rFonts w:ascii="Times New Roman" w:hAnsi="Times New Roman"/>
          <w:sz w:val="28"/>
          <w:szCs w:val="28"/>
          <w:lang w:val="kk-KZ"/>
        </w:rPr>
        <w:t>Әдістемелік нұсқаулықтар</w:t>
      </w:r>
      <w:r>
        <w:rPr>
          <w:rFonts w:ascii="Times New Roman" w:hAnsi="Times New Roman"/>
          <w:sz w:val="28"/>
          <w:szCs w:val="28"/>
        </w:rPr>
        <w:t>:</w:t>
      </w:r>
    </w:p>
    <w:p w:rsidR="007B76AA" w:rsidRPr="00DB503C" w:rsidRDefault="007B76AA" w:rsidP="007B76AA">
      <w:pPr>
        <w:ind w:firstLine="567"/>
        <w:jc w:val="both"/>
        <w:rPr>
          <w:rFonts w:ascii="Times New Roman" w:hAnsi="Times New Roman"/>
          <w:sz w:val="28"/>
          <w:szCs w:val="28"/>
          <w:lang w:val="kk-KZ"/>
        </w:rPr>
      </w:pPr>
      <w:r>
        <w:rPr>
          <w:rFonts w:ascii="Times New Roman" w:hAnsi="Times New Roman"/>
          <w:sz w:val="28"/>
          <w:szCs w:val="28"/>
          <w:lang w:val="kk-KZ"/>
        </w:rPr>
        <w:lastRenderedPageBreak/>
        <w:t>Өткізу түрі</w:t>
      </w:r>
      <w:r>
        <w:rPr>
          <w:rFonts w:ascii="Times New Roman" w:hAnsi="Times New Roman"/>
          <w:sz w:val="28"/>
          <w:szCs w:val="28"/>
        </w:rPr>
        <w:t xml:space="preserve"> – семинар</w:t>
      </w:r>
      <w:r>
        <w:rPr>
          <w:rFonts w:ascii="Times New Roman" w:hAnsi="Times New Roman"/>
          <w:sz w:val="28"/>
          <w:szCs w:val="28"/>
          <w:lang w:val="kk-KZ"/>
        </w:rPr>
        <w:t xml:space="preserve"> сабағы</w:t>
      </w:r>
      <w:r>
        <w:rPr>
          <w:rFonts w:ascii="Times New Roman" w:hAnsi="Times New Roman"/>
          <w:sz w:val="28"/>
          <w:szCs w:val="28"/>
        </w:rPr>
        <w:t xml:space="preserve">. </w:t>
      </w:r>
      <w:r>
        <w:rPr>
          <w:rFonts w:ascii="Times New Roman" w:hAnsi="Times New Roman"/>
          <w:sz w:val="28"/>
          <w:szCs w:val="28"/>
          <w:lang w:val="kk-KZ"/>
        </w:rPr>
        <w:t xml:space="preserve"> Тақырыпқа глоссарий құрыңдар және бірқатар түсініктерге анықтама беріңіздер. Су кадастры мен су нысандары мониторингін, мемлекеттік сараптама мен бақылауды жүргізудің маңызы неде екенін түсіндіріңіз. Су нысаны түсінігіне сызбанұсқа құрастырыңыз және сызбанұсқаны талдаңыз. </w:t>
      </w:r>
    </w:p>
    <w:p w:rsidR="00DB503C" w:rsidRPr="007B76AA" w:rsidRDefault="00DB503C" w:rsidP="00DB503C">
      <w:pPr>
        <w:jc w:val="both"/>
        <w:rPr>
          <w:rFonts w:ascii="Times New Roman" w:hAnsi="Times New Roman" w:cs="Times New Roman"/>
          <w:sz w:val="28"/>
          <w:szCs w:val="28"/>
          <w:lang w:val="kk-KZ"/>
        </w:rPr>
      </w:pPr>
      <w:r w:rsidRPr="007B76AA">
        <w:rPr>
          <w:rFonts w:ascii="Times New Roman" w:hAnsi="Times New Roman"/>
          <w:b/>
          <w:sz w:val="28"/>
          <w:szCs w:val="28"/>
          <w:lang w:val="kk-KZ"/>
        </w:rPr>
        <w:t xml:space="preserve">                Тақырып 3.</w:t>
      </w:r>
      <w:r w:rsidRPr="007B76AA">
        <w:rPr>
          <w:rFonts w:ascii="Times New Roman" w:hAnsi="Times New Roman"/>
          <w:sz w:val="28"/>
          <w:szCs w:val="28"/>
          <w:lang w:val="kk-KZ"/>
        </w:rPr>
        <w:t xml:space="preserve"> </w:t>
      </w:r>
      <w:r w:rsidRPr="007B76AA">
        <w:rPr>
          <w:rFonts w:ascii="Times New Roman" w:hAnsi="Times New Roman" w:cs="Times New Roman"/>
          <w:sz w:val="28"/>
          <w:szCs w:val="28"/>
          <w:lang w:val="kk-KZ"/>
        </w:rPr>
        <w:t>Жер асты суларының мониторингі.</w:t>
      </w:r>
    </w:p>
    <w:p w:rsidR="007B76AA" w:rsidRPr="007B76AA" w:rsidRDefault="00DB503C" w:rsidP="007B76AA">
      <w:pPr>
        <w:ind w:firstLine="567"/>
        <w:jc w:val="both"/>
        <w:rPr>
          <w:rFonts w:ascii="Times New Roman" w:hAnsi="Times New Roman"/>
          <w:sz w:val="28"/>
          <w:szCs w:val="28"/>
          <w:lang w:val="kk-KZ"/>
        </w:rPr>
      </w:pPr>
      <w:r w:rsidRPr="007B76AA">
        <w:rPr>
          <w:rFonts w:ascii="Times New Roman" w:hAnsi="Times New Roman"/>
          <w:sz w:val="28"/>
          <w:szCs w:val="28"/>
          <w:lang w:val="kk-KZ"/>
        </w:rPr>
        <w:t>Талқылауға арналған сұрақтар:</w:t>
      </w:r>
      <w:r w:rsidR="007B76AA" w:rsidRPr="007B76AA">
        <w:rPr>
          <w:rFonts w:ascii="Times New Roman" w:hAnsi="Times New Roman"/>
          <w:sz w:val="28"/>
          <w:szCs w:val="28"/>
          <w:lang w:val="kk-KZ"/>
        </w:rPr>
        <w:t xml:space="preserve"> Жер асты сулары туралы түсінік (табиғат пен экологиялық-құқықтық нысан ретінде). Жер асты суларын қорғаудың мәні. </w:t>
      </w:r>
    </w:p>
    <w:p w:rsidR="007B76AA" w:rsidRDefault="00DB503C" w:rsidP="007B76AA">
      <w:pPr>
        <w:ind w:firstLine="567"/>
        <w:jc w:val="both"/>
        <w:rPr>
          <w:rFonts w:ascii="Times New Roman" w:hAnsi="Times New Roman"/>
          <w:sz w:val="28"/>
          <w:szCs w:val="28"/>
          <w:lang w:val="kk-KZ"/>
        </w:rPr>
      </w:pPr>
      <w:r w:rsidRPr="007B76AA">
        <w:rPr>
          <w:rFonts w:ascii="Times New Roman" w:hAnsi="Times New Roman"/>
          <w:sz w:val="28"/>
          <w:szCs w:val="28"/>
          <w:lang w:val="kk-KZ"/>
        </w:rPr>
        <w:t>Әдістемелік нұсқаулықтар:</w:t>
      </w:r>
      <w:r w:rsidR="007B76AA" w:rsidRPr="007B76AA">
        <w:rPr>
          <w:rFonts w:ascii="Times New Roman" w:hAnsi="Times New Roman"/>
          <w:sz w:val="28"/>
          <w:szCs w:val="28"/>
          <w:lang w:val="kk-KZ"/>
        </w:rPr>
        <w:t xml:space="preserve"> . Су ресурстары туралы ҚР Экологиялық кодексі. Мемлекеттік су қорының</w:t>
      </w:r>
      <w:r w:rsidR="007B76AA">
        <w:rPr>
          <w:rFonts w:ascii="Times New Roman" w:hAnsi="Times New Roman"/>
          <w:sz w:val="28"/>
          <w:szCs w:val="28"/>
          <w:lang w:val="kk-KZ"/>
        </w:rPr>
        <w:t xml:space="preserve"> түсінігі және құрамы. </w:t>
      </w:r>
    </w:p>
    <w:p w:rsidR="007B76AA" w:rsidRDefault="007B76AA" w:rsidP="007B76AA">
      <w:pPr>
        <w:ind w:firstLine="567"/>
        <w:jc w:val="both"/>
        <w:rPr>
          <w:rFonts w:ascii="Times New Roman" w:hAnsi="Times New Roman"/>
          <w:sz w:val="28"/>
          <w:szCs w:val="28"/>
          <w:lang w:val="kk-KZ"/>
        </w:rPr>
      </w:pPr>
      <w:r>
        <w:rPr>
          <w:rFonts w:ascii="Times New Roman" w:hAnsi="Times New Roman"/>
          <w:sz w:val="28"/>
          <w:szCs w:val="28"/>
          <w:lang w:val="kk-KZ"/>
        </w:rPr>
        <w:t xml:space="preserve">3. Жер асты суларын мемлекеттік басқару және оларды пайдалануды бақылау. </w:t>
      </w:r>
    </w:p>
    <w:p w:rsidR="007B76AA" w:rsidRDefault="007B76AA" w:rsidP="007B76AA">
      <w:pPr>
        <w:ind w:firstLine="567"/>
        <w:jc w:val="both"/>
        <w:rPr>
          <w:rFonts w:ascii="Times New Roman" w:hAnsi="Times New Roman"/>
          <w:sz w:val="28"/>
          <w:szCs w:val="28"/>
          <w:lang w:val="kk-KZ"/>
        </w:rPr>
      </w:pPr>
      <w:r>
        <w:rPr>
          <w:rFonts w:ascii="Times New Roman" w:hAnsi="Times New Roman"/>
          <w:sz w:val="28"/>
          <w:szCs w:val="28"/>
          <w:lang w:val="kk-KZ"/>
        </w:rPr>
        <w:t>4. Жер асты суларын пайдалану құқығы және оның түрлері мен ерекшеліктері. Су пайдаланушылардың құқықтары.</w:t>
      </w:r>
    </w:p>
    <w:p w:rsidR="007B76AA" w:rsidRDefault="007B76AA" w:rsidP="007B76AA">
      <w:pPr>
        <w:pStyle w:val="a6"/>
        <w:numPr>
          <w:ilvl w:val="0"/>
          <w:numId w:val="1"/>
        </w:numPr>
        <w:spacing w:after="0" w:line="240" w:lineRule="auto"/>
        <w:jc w:val="both"/>
        <w:rPr>
          <w:rFonts w:ascii="Times New Roman" w:hAnsi="Times New Roman"/>
          <w:sz w:val="28"/>
          <w:szCs w:val="28"/>
        </w:rPr>
      </w:pPr>
      <w:r>
        <w:rPr>
          <w:rFonts w:ascii="Times New Roman" w:hAnsi="Times New Roman"/>
          <w:sz w:val="28"/>
          <w:szCs w:val="28"/>
          <w:lang w:val="kk-KZ"/>
        </w:rPr>
        <w:t xml:space="preserve">Су кадастры мен су мониторингін жүргізу.  </w:t>
      </w:r>
    </w:p>
    <w:p w:rsidR="00DB503C" w:rsidRPr="007B76AA" w:rsidRDefault="00DB503C" w:rsidP="00DB503C">
      <w:pPr>
        <w:ind w:left="284" w:firstLine="567"/>
        <w:jc w:val="both"/>
        <w:rPr>
          <w:rFonts w:ascii="Times New Roman" w:hAnsi="Times New Roman"/>
          <w:color w:val="FF0000"/>
          <w:sz w:val="28"/>
          <w:szCs w:val="28"/>
        </w:rPr>
      </w:pPr>
    </w:p>
    <w:p w:rsidR="007B76AA" w:rsidRPr="00DB503C" w:rsidRDefault="00DB503C" w:rsidP="007B76AA">
      <w:pPr>
        <w:ind w:firstLine="567"/>
        <w:jc w:val="both"/>
        <w:rPr>
          <w:rFonts w:ascii="Times New Roman" w:hAnsi="Times New Roman"/>
          <w:sz w:val="28"/>
          <w:szCs w:val="28"/>
          <w:lang w:val="kk-KZ"/>
        </w:rPr>
      </w:pPr>
      <w:r w:rsidRPr="007B76AA">
        <w:rPr>
          <w:rFonts w:ascii="Times New Roman" w:hAnsi="Times New Roman"/>
          <w:sz w:val="28"/>
          <w:szCs w:val="28"/>
          <w:lang w:val="kk-KZ"/>
        </w:rPr>
        <w:t xml:space="preserve"> Өткізу түрі –</w:t>
      </w:r>
      <w:r w:rsidR="007B76AA" w:rsidRPr="007B76AA">
        <w:rPr>
          <w:rFonts w:ascii="Times New Roman" w:hAnsi="Times New Roman"/>
          <w:sz w:val="28"/>
          <w:szCs w:val="28"/>
          <w:lang w:val="kk-KZ"/>
        </w:rPr>
        <w:t xml:space="preserve"> Өткізу түрі</w:t>
      </w:r>
      <w:r w:rsidR="007B76AA" w:rsidRPr="008106F1">
        <w:rPr>
          <w:rFonts w:ascii="Times New Roman" w:hAnsi="Times New Roman"/>
          <w:sz w:val="28"/>
          <w:szCs w:val="28"/>
          <w:lang w:val="kk-KZ"/>
        </w:rPr>
        <w:t xml:space="preserve"> – семинар</w:t>
      </w:r>
      <w:r w:rsidR="007B76AA">
        <w:rPr>
          <w:rFonts w:ascii="Times New Roman" w:hAnsi="Times New Roman"/>
          <w:sz w:val="28"/>
          <w:szCs w:val="28"/>
          <w:lang w:val="kk-KZ"/>
        </w:rPr>
        <w:t xml:space="preserve"> сабағы</w:t>
      </w:r>
      <w:r w:rsidR="007B76AA" w:rsidRPr="008106F1">
        <w:rPr>
          <w:rFonts w:ascii="Times New Roman" w:hAnsi="Times New Roman"/>
          <w:sz w:val="28"/>
          <w:szCs w:val="28"/>
          <w:lang w:val="kk-KZ"/>
        </w:rPr>
        <w:t xml:space="preserve">. </w:t>
      </w:r>
      <w:r w:rsidR="007B76AA">
        <w:rPr>
          <w:rFonts w:ascii="Times New Roman" w:hAnsi="Times New Roman"/>
          <w:sz w:val="28"/>
          <w:szCs w:val="28"/>
          <w:lang w:val="kk-KZ"/>
        </w:rPr>
        <w:t xml:space="preserve"> Тақырыпқа глоссарий құрыңдар және бірқатар түсініктерге анықтама беріңіздер. Жер асты суларының мониторингін, мемлекеттік сараптама мен бақылауды жүргізудің маңызы неде екенін түсіндіріңіз. Жер асты сулары түсінігіне сызбанұсқа құрастырыңыз және сызбанұсқаны талдаңыз. </w:t>
      </w:r>
    </w:p>
    <w:p w:rsidR="00DB503C" w:rsidRPr="007B76AA" w:rsidRDefault="00DB503C" w:rsidP="00DB503C">
      <w:pPr>
        <w:jc w:val="both"/>
        <w:rPr>
          <w:rFonts w:ascii="Times New Roman" w:hAnsi="Times New Roman" w:cs="Times New Roman"/>
          <w:sz w:val="28"/>
          <w:szCs w:val="28"/>
          <w:lang w:val="kk-KZ"/>
        </w:rPr>
      </w:pPr>
      <w:r w:rsidRPr="007B76AA">
        <w:rPr>
          <w:rFonts w:ascii="Times New Roman" w:hAnsi="Times New Roman"/>
          <w:b/>
          <w:sz w:val="28"/>
          <w:szCs w:val="28"/>
          <w:lang w:val="kk-KZ"/>
        </w:rPr>
        <w:t xml:space="preserve">                Тақырып 4.</w:t>
      </w:r>
      <w:r w:rsidRPr="007B76AA">
        <w:rPr>
          <w:rFonts w:ascii="Times New Roman" w:hAnsi="Times New Roman"/>
          <w:sz w:val="28"/>
          <w:szCs w:val="28"/>
          <w:lang w:val="kk-KZ"/>
        </w:rPr>
        <w:t xml:space="preserve"> </w:t>
      </w:r>
      <w:r w:rsidRPr="007B76AA">
        <w:rPr>
          <w:rFonts w:ascii="Times New Roman" w:hAnsi="Times New Roman" w:cs="Times New Roman"/>
          <w:sz w:val="28"/>
          <w:szCs w:val="28"/>
          <w:lang w:val="kk-KZ"/>
        </w:rPr>
        <w:t>Топырақ жамылғысы күйін бақылауды ұйымдастыру.геохимиялық барьерлер және олардың көрсеткіштері.</w:t>
      </w:r>
    </w:p>
    <w:p w:rsidR="007B76AA" w:rsidRPr="00DB503C" w:rsidRDefault="00DB503C" w:rsidP="007B76AA">
      <w:pPr>
        <w:numPr>
          <w:ilvl w:val="0"/>
          <w:numId w:val="1"/>
        </w:numPr>
        <w:spacing w:after="0" w:line="240" w:lineRule="auto"/>
        <w:ind w:left="0" w:firstLine="567"/>
        <w:jc w:val="both"/>
        <w:rPr>
          <w:rFonts w:ascii="Times New Roman" w:hAnsi="Times New Roman"/>
          <w:sz w:val="28"/>
          <w:szCs w:val="28"/>
          <w:lang w:val="kk-KZ"/>
        </w:rPr>
      </w:pPr>
      <w:r w:rsidRPr="007B76AA">
        <w:rPr>
          <w:rFonts w:ascii="Times New Roman" w:hAnsi="Times New Roman"/>
          <w:sz w:val="28"/>
          <w:szCs w:val="28"/>
          <w:lang w:val="kk-KZ"/>
        </w:rPr>
        <w:t>Талқылауға арналған сұрақтар:</w:t>
      </w:r>
      <w:r w:rsidR="007B76AA" w:rsidRPr="007B76AA">
        <w:rPr>
          <w:rFonts w:ascii="Times New Roman" w:hAnsi="Times New Roman"/>
          <w:sz w:val="28"/>
          <w:szCs w:val="28"/>
          <w:lang w:val="kk-KZ"/>
        </w:rPr>
        <w:t xml:space="preserve"> Жер</w:t>
      </w:r>
      <w:r w:rsidR="007B76AA">
        <w:rPr>
          <w:rFonts w:ascii="Times New Roman" w:hAnsi="Times New Roman"/>
          <w:sz w:val="28"/>
          <w:szCs w:val="28"/>
          <w:lang w:val="kk-KZ"/>
        </w:rPr>
        <w:t xml:space="preserve"> табиғи ортаның маңызды бөлігі мен қорғау нысаны ретінде, Қазақстанның жер қоры, әртүрлі категориядағы жерлер. </w:t>
      </w:r>
    </w:p>
    <w:p w:rsidR="007B76AA" w:rsidRDefault="007B76AA" w:rsidP="007B76AA">
      <w:pPr>
        <w:numPr>
          <w:ilvl w:val="0"/>
          <w:numId w:val="1"/>
        </w:numPr>
        <w:spacing w:after="0" w:line="240" w:lineRule="auto"/>
        <w:ind w:left="0" w:firstLine="567"/>
        <w:jc w:val="both"/>
        <w:rPr>
          <w:rFonts w:ascii="Times New Roman" w:hAnsi="Times New Roman"/>
          <w:sz w:val="28"/>
          <w:szCs w:val="28"/>
        </w:rPr>
      </w:pPr>
      <w:r>
        <w:rPr>
          <w:rFonts w:ascii="Times New Roman" w:hAnsi="Times New Roman"/>
          <w:sz w:val="28"/>
          <w:szCs w:val="28"/>
          <w:lang w:val="kk-KZ"/>
        </w:rPr>
        <w:t xml:space="preserve">Жер мониторингі, оның мазмұны, мониторинг нысаны. </w:t>
      </w:r>
    </w:p>
    <w:p w:rsidR="007B76AA" w:rsidRDefault="007B76AA" w:rsidP="007B76AA">
      <w:pPr>
        <w:numPr>
          <w:ilvl w:val="0"/>
          <w:numId w:val="1"/>
        </w:numPr>
        <w:spacing w:after="0" w:line="240" w:lineRule="auto"/>
        <w:ind w:left="0" w:firstLine="567"/>
        <w:jc w:val="both"/>
        <w:rPr>
          <w:rFonts w:ascii="Times New Roman" w:hAnsi="Times New Roman"/>
          <w:sz w:val="28"/>
          <w:szCs w:val="28"/>
        </w:rPr>
      </w:pPr>
      <w:r>
        <w:rPr>
          <w:rFonts w:ascii="Times New Roman" w:hAnsi="Times New Roman"/>
          <w:sz w:val="28"/>
          <w:szCs w:val="28"/>
          <w:lang w:val="kk-KZ"/>
        </w:rPr>
        <w:t xml:space="preserve">Жер мониторингі ақпараттарын алу мен қолдану әдістері. </w:t>
      </w:r>
    </w:p>
    <w:p w:rsidR="007B76AA" w:rsidRDefault="007B76AA" w:rsidP="007B76AA">
      <w:pPr>
        <w:numPr>
          <w:ilvl w:val="0"/>
          <w:numId w:val="1"/>
        </w:numPr>
        <w:spacing w:after="0" w:line="240" w:lineRule="auto"/>
        <w:ind w:left="0" w:firstLine="567"/>
        <w:jc w:val="both"/>
        <w:rPr>
          <w:rFonts w:ascii="Times New Roman" w:hAnsi="Times New Roman"/>
          <w:sz w:val="28"/>
          <w:szCs w:val="28"/>
        </w:rPr>
      </w:pPr>
      <w:r>
        <w:rPr>
          <w:rFonts w:ascii="Times New Roman" w:hAnsi="Times New Roman"/>
          <w:sz w:val="28"/>
          <w:szCs w:val="28"/>
          <w:lang w:val="kk-KZ"/>
        </w:rPr>
        <w:t xml:space="preserve">Қазақстан Республикасының экологиялық кодексі </w:t>
      </w:r>
      <w:r>
        <w:rPr>
          <w:rFonts w:ascii="Times New Roman" w:hAnsi="Times New Roman"/>
          <w:sz w:val="28"/>
          <w:szCs w:val="28"/>
        </w:rPr>
        <w:t>«31</w:t>
      </w:r>
      <w:r>
        <w:rPr>
          <w:rFonts w:ascii="Times New Roman" w:hAnsi="Times New Roman"/>
          <w:sz w:val="28"/>
          <w:szCs w:val="28"/>
          <w:lang w:val="kk-KZ"/>
        </w:rPr>
        <w:t xml:space="preserve"> тарау Жерді пайдаланудағы экологиялық талаптар</w:t>
      </w:r>
      <w:r>
        <w:rPr>
          <w:rFonts w:ascii="Times New Roman" w:hAnsi="Times New Roman"/>
          <w:sz w:val="28"/>
          <w:szCs w:val="28"/>
        </w:rPr>
        <w:t>»</w:t>
      </w:r>
    </w:p>
    <w:p w:rsidR="007B76AA" w:rsidRDefault="007B76AA" w:rsidP="007B76AA">
      <w:pPr>
        <w:numPr>
          <w:ilvl w:val="0"/>
          <w:numId w:val="1"/>
        </w:numPr>
        <w:spacing w:after="0" w:line="240" w:lineRule="auto"/>
        <w:ind w:left="0" w:firstLine="567"/>
        <w:jc w:val="both"/>
        <w:rPr>
          <w:rFonts w:ascii="Times New Roman" w:hAnsi="Times New Roman"/>
          <w:sz w:val="28"/>
          <w:szCs w:val="28"/>
        </w:rPr>
      </w:pPr>
      <w:r>
        <w:rPr>
          <w:rFonts w:ascii="Times New Roman" w:hAnsi="Times New Roman"/>
          <w:sz w:val="28"/>
          <w:szCs w:val="28"/>
          <w:lang w:val="kk-KZ"/>
        </w:rPr>
        <w:t xml:space="preserve">Жер мониторингін жүргізу. Жерді пайдалану мен қорғауды бақылау.  Жер кадастры мен жерге орналастырудың мәні. </w:t>
      </w:r>
    </w:p>
    <w:p w:rsidR="007B76AA" w:rsidRDefault="007B76AA" w:rsidP="007B76AA">
      <w:pPr>
        <w:spacing w:after="0" w:line="240" w:lineRule="auto"/>
        <w:ind w:left="567"/>
        <w:jc w:val="both"/>
        <w:rPr>
          <w:rFonts w:ascii="Times New Roman" w:hAnsi="Times New Roman"/>
          <w:sz w:val="28"/>
          <w:szCs w:val="28"/>
        </w:rPr>
      </w:pPr>
    </w:p>
    <w:p w:rsidR="007B76AA" w:rsidRDefault="007B76AA" w:rsidP="007B76AA">
      <w:pPr>
        <w:spacing w:after="0" w:line="240" w:lineRule="auto"/>
        <w:ind w:left="567"/>
        <w:jc w:val="both"/>
        <w:rPr>
          <w:rFonts w:ascii="Times New Roman" w:hAnsi="Times New Roman"/>
          <w:sz w:val="28"/>
          <w:szCs w:val="28"/>
          <w:lang w:val="kk-KZ"/>
        </w:rPr>
      </w:pPr>
      <w:r>
        <w:rPr>
          <w:rFonts w:ascii="Times New Roman" w:hAnsi="Times New Roman"/>
          <w:sz w:val="28"/>
          <w:szCs w:val="28"/>
          <w:lang w:val="kk-KZ"/>
        </w:rPr>
        <w:t>Әдістемелік нұсқаулықтар</w:t>
      </w:r>
      <w:r>
        <w:rPr>
          <w:rFonts w:ascii="Times New Roman" w:hAnsi="Times New Roman"/>
          <w:sz w:val="28"/>
          <w:szCs w:val="28"/>
        </w:rPr>
        <w:t>:</w:t>
      </w:r>
    </w:p>
    <w:p w:rsidR="007B76AA" w:rsidRDefault="007B76AA" w:rsidP="007B76AA">
      <w:pPr>
        <w:spacing w:after="0" w:line="240" w:lineRule="auto"/>
        <w:ind w:left="567"/>
        <w:jc w:val="both"/>
        <w:rPr>
          <w:rFonts w:ascii="Times New Roman" w:hAnsi="Times New Roman"/>
          <w:sz w:val="28"/>
          <w:szCs w:val="28"/>
          <w:lang w:val="kk-KZ"/>
        </w:rPr>
      </w:pPr>
    </w:p>
    <w:p w:rsidR="007B76AA" w:rsidRPr="00DB503C" w:rsidRDefault="007B76AA" w:rsidP="007B76AA">
      <w:pPr>
        <w:ind w:left="284" w:firstLine="567"/>
        <w:jc w:val="both"/>
        <w:rPr>
          <w:rFonts w:ascii="Times New Roman" w:hAnsi="Times New Roman"/>
          <w:sz w:val="28"/>
          <w:szCs w:val="28"/>
          <w:lang w:val="kk-KZ"/>
        </w:rPr>
      </w:pPr>
      <w:r>
        <w:rPr>
          <w:rFonts w:ascii="Times New Roman" w:hAnsi="Times New Roman"/>
          <w:sz w:val="28"/>
          <w:szCs w:val="28"/>
          <w:lang w:val="kk-KZ"/>
        </w:rPr>
        <w:lastRenderedPageBreak/>
        <w:t>Өткізу түрі</w:t>
      </w:r>
      <w:r w:rsidRPr="00DB503C">
        <w:rPr>
          <w:rFonts w:ascii="Times New Roman" w:hAnsi="Times New Roman"/>
          <w:sz w:val="28"/>
          <w:szCs w:val="28"/>
          <w:lang w:val="kk-KZ"/>
        </w:rPr>
        <w:t xml:space="preserve"> – </w:t>
      </w:r>
      <w:r>
        <w:rPr>
          <w:rFonts w:ascii="Times New Roman" w:hAnsi="Times New Roman"/>
          <w:sz w:val="28"/>
          <w:szCs w:val="28"/>
          <w:lang w:val="kk-KZ"/>
        </w:rPr>
        <w:t>әңгімелесу</w:t>
      </w:r>
      <w:r w:rsidRPr="00DB503C">
        <w:rPr>
          <w:rFonts w:ascii="Times New Roman" w:hAnsi="Times New Roman"/>
          <w:sz w:val="28"/>
          <w:szCs w:val="28"/>
          <w:lang w:val="kk-KZ"/>
        </w:rPr>
        <w:t xml:space="preserve">. </w:t>
      </w:r>
      <w:r>
        <w:rPr>
          <w:rFonts w:ascii="Times New Roman" w:hAnsi="Times New Roman"/>
          <w:sz w:val="28"/>
          <w:szCs w:val="28"/>
          <w:lang w:val="kk-KZ"/>
        </w:rPr>
        <w:t>Келесі түсініктерді қарастыру</w:t>
      </w:r>
      <w:r w:rsidRPr="00DB503C">
        <w:rPr>
          <w:rFonts w:ascii="Times New Roman" w:hAnsi="Times New Roman"/>
          <w:sz w:val="28"/>
          <w:szCs w:val="28"/>
          <w:lang w:val="kk-KZ"/>
        </w:rPr>
        <w:t xml:space="preserve">: </w:t>
      </w:r>
      <w:r>
        <w:rPr>
          <w:rFonts w:ascii="Times New Roman" w:hAnsi="Times New Roman"/>
          <w:sz w:val="28"/>
          <w:szCs w:val="28"/>
          <w:lang w:val="kk-KZ"/>
        </w:rPr>
        <w:t xml:space="preserve">жер </w:t>
      </w:r>
      <w:r w:rsidRPr="00DB503C">
        <w:rPr>
          <w:rFonts w:ascii="Times New Roman" w:hAnsi="Times New Roman"/>
          <w:sz w:val="28"/>
          <w:szCs w:val="28"/>
          <w:lang w:val="kk-KZ"/>
        </w:rPr>
        <w:t>(</w:t>
      </w:r>
      <w:r>
        <w:rPr>
          <w:rFonts w:ascii="Times New Roman" w:hAnsi="Times New Roman"/>
          <w:sz w:val="28"/>
          <w:szCs w:val="28"/>
          <w:lang w:val="kk-KZ"/>
        </w:rPr>
        <w:t>берілген терминнің көпфункционалдығына назар аудару қажет</w:t>
      </w:r>
      <w:r w:rsidRPr="00DB503C">
        <w:rPr>
          <w:rFonts w:ascii="Times New Roman" w:hAnsi="Times New Roman"/>
          <w:sz w:val="28"/>
          <w:szCs w:val="28"/>
          <w:lang w:val="kk-KZ"/>
        </w:rPr>
        <w:t xml:space="preserve">), </w:t>
      </w:r>
      <w:r>
        <w:rPr>
          <w:rFonts w:ascii="Times New Roman" w:hAnsi="Times New Roman"/>
          <w:sz w:val="28"/>
          <w:szCs w:val="28"/>
          <w:lang w:val="kk-KZ"/>
        </w:rPr>
        <w:t>жер мониторингі</w:t>
      </w:r>
      <w:r w:rsidRPr="00DB503C">
        <w:rPr>
          <w:rFonts w:ascii="Times New Roman" w:hAnsi="Times New Roman"/>
          <w:sz w:val="28"/>
          <w:szCs w:val="28"/>
          <w:lang w:val="kk-KZ"/>
        </w:rPr>
        <w:t xml:space="preserve">, </w:t>
      </w:r>
      <w:r>
        <w:rPr>
          <w:rFonts w:ascii="Times New Roman" w:hAnsi="Times New Roman"/>
          <w:sz w:val="28"/>
          <w:szCs w:val="28"/>
          <w:lang w:val="kk-KZ"/>
        </w:rPr>
        <w:t xml:space="preserve">жерге орналастыру, жер кадастры, мониторингті жүргізу туралыақпараттарды алу әдісі.  Түсініктерді ассоциативті қатарға орналастыру. Жер мониторингісінің табиғи орта күйінің мониторингісінің құрамдас бөлігі және басқа да табиғи орта мониторингтерін жүргізу үшін негіз болып табылатындығын дәлелдеу.  Әдебиет көздері негізінде Мемлекеттік жер қоры. Жер мониторингісі нысандарына сызбанұсқа құру. Оларға түсініктеме беру.  </w:t>
      </w:r>
    </w:p>
    <w:p w:rsidR="00DB503C" w:rsidRPr="0053156C" w:rsidRDefault="00DB503C" w:rsidP="00DB503C">
      <w:pPr>
        <w:jc w:val="both"/>
        <w:rPr>
          <w:rFonts w:ascii="Times New Roman" w:hAnsi="Times New Roman" w:cs="Times New Roman"/>
          <w:sz w:val="28"/>
          <w:szCs w:val="28"/>
          <w:lang w:val="kk-KZ"/>
        </w:rPr>
      </w:pPr>
      <w:r w:rsidRPr="0053156C">
        <w:rPr>
          <w:rFonts w:ascii="Times New Roman" w:hAnsi="Times New Roman"/>
          <w:sz w:val="28"/>
          <w:szCs w:val="28"/>
          <w:lang w:val="kk-KZ"/>
        </w:rPr>
        <w:t xml:space="preserve">                </w:t>
      </w:r>
      <w:r w:rsidRPr="00A65B2C">
        <w:rPr>
          <w:rFonts w:ascii="Times New Roman" w:hAnsi="Times New Roman"/>
          <w:b/>
          <w:sz w:val="28"/>
          <w:szCs w:val="28"/>
          <w:lang w:val="kk-KZ"/>
        </w:rPr>
        <w:t>Тақырып 5.</w:t>
      </w:r>
      <w:r w:rsidRPr="0053156C">
        <w:rPr>
          <w:rFonts w:ascii="Times New Roman" w:hAnsi="Times New Roman"/>
          <w:sz w:val="28"/>
          <w:szCs w:val="28"/>
          <w:lang w:val="kk-KZ"/>
        </w:rPr>
        <w:t xml:space="preserve"> </w:t>
      </w:r>
      <w:r w:rsidRPr="0053156C">
        <w:rPr>
          <w:rFonts w:ascii="Times New Roman" w:hAnsi="Times New Roman" w:cs="Times New Roman"/>
          <w:sz w:val="28"/>
          <w:szCs w:val="28"/>
          <w:lang w:val="kk-KZ"/>
        </w:rPr>
        <w:t>Топырақ күйін бақылау. Топырақ жамылғысының күйін талдауға арналған әдістемелер мен құралдар.</w:t>
      </w:r>
    </w:p>
    <w:p w:rsidR="0053156C" w:rsidRPr="0053156C" w:rsidRDefault="00DB503C" w:rsidP="0053156C">
      <w:pPr>
        <w:ind w:left="284" w:firstLine="567"/>
        <w:jc w:val="both"/>
        <w:rPr>
          <w:rFonts w:ascii="Times New Roman" w:hAnsi="Times New Roman"/>
          <w:sz w:val="28"/>
          <w:szCs w:val="28"/>
          <w:lang w:val="kk-KZ"/>
        </w:rPr>
      </w:pPr>
      <w:r w:rsidRPr="0053156C">
        <w:rPr>
          <w:rFonts w:ascii="Times New Roman" w:hAnsi="Times New Roman"/>
          <w:sz w:val="28"/>
          <w:szCs w:val="28"/>
          <w:lang w:val="kk-KZ"/>
        </w:rPr>
        <w:t>Талқылауға арналған сұрақтар:</w:t>
      </w:r>
      <w:r w:rsidR="0053156C" w:rsidRPr="0053156C">
        <w:rPr>
          <w:rFonts w:ascii="Times New Roman" w:hAnsi="Times New Roman"/>
          <w:sz w:val="28"/>
          <w:szCs w:val="28"/>
          <w:lang w:val="kk-KZ"/>
        </w:rPr>
        <w:t xml:space="preserve">  Топырақ күйін бақылау, топырақтың негізгі көрсеткіштері, физикалық-химиялық құрамы, топырақ жамылғысының жай күйін бақылауға арналған әдістемелер мен құралдар.</w:t>
      </w:r>
    </w:p>
    <w:p w:rsidR="00DB503C" w:rsidRPr="0053156C" w:rsidRDefault="00DB503C" w:rsidP="00DB503C">
      <w:pPr>
        <w:ind w:left="284" w:firstLine="567"/>
        <w:jc w:val="both"/>
        <w:rPr>
          <w:rFonts w:ascii="Times New Roman" w:hAnsi="Times New Roman"/>
          <w:sz w:val="28"/>
          <w:szCs w:val="28"/>
          <w:lang w:val="kk-KZ"/>
        </w:rPr>
      </w:pPr>
      <w:r w:rsidRPr="0053156C">
        <w:rPr>
          <w:rFonts w:ascii="Times New Roman" w:hAnsi="Times New Roman"/>
          <w:sz w:val="28"/>
          <w:szCs w:val="28"/>
          <w:lang w:val="kk-KZ"/>
        </w:rPr>
        <w:t>Әдістемелік нұсқаулықтар:</w:t>
      </w:r>
    </w:p>
    <w:p w:rsidR="00DB503C" w:rsidRDefault="0053156C" w:rsidP="0053156C">
      <w:pPr>
        <w:ind w:firstLine="708"/>
        <w:jc w:val="both"/>
        <w:rPr>
          <w:rFonts w:ascii="Times New Roman" w:hAnsi="Times New Roman"/>
          <w:color w:val="FF0000"/>
          <w:sz w:val="28"/>
          <w:szCs w:val="28"/>
          <w:lang w:val="kk-KZ"/>
        </w:rPr>
      </w:pPr>
      <w:r w:rsidRPr="0053156C">
        <w:rPr>
          <w:rFonts w:ascii="Times New Roman" w:hAnsi="Times New Roman"/>
          <w:sz w:val="28"/>
          <w:szCs w:val="28"/>
          <w:lang w:val="kk-KZ"/>
        </w:rPr>
        <w:t>Өткізу түрі – әңгімелесу.</w:t>
      </w:r>
      <w:r w:rsidRPr="00DB503C">
        <w:rPr>
          <w:rFonts w:ascii="Times New Roman" w:hAnsi="Times New Roman"/>
          <w:sz w:val="28"/>
          <w:szCs w:val="28"/>
          <w:lang w:val="kk-KZ"/>
        </w:rPr>
        <w:t xml:space="preserve"> </w:t>
      </w:r>
      <w:r>
        <w:rPr>
          <w:rFonts w:ascii="Times New Roman" w:hAnsi="Times New Roman"/>
          <w:sz w:val="28"/>
          <w:szCs w:val="28"/>
          <w:lang w:val="kk-KZ"/>
        </w:rPr>
        <w:t>Келесі түсініктерді қарастыру</w:t>
      </w:r>
      <w:r w:rsidRPr="00DB503C">
        <w:rPr>
          <w:rFonts w:ascii="Times New Roman" w:hAnsi="Times New Roman"/>
          <w:sz w:val="28"/>
          <w:szCs w:val="28"/>
          <w:lang w:val="kk-KZ"/>
        </w:rPr>
        <w:t xml:space="preserve">: </w:t>
      </w:r>
      <w:r w:rsidR="00EB1AA5">
        <w:rPr>
          <w:rFonts w:ascii="Times New Roman" w:hAnsi="Times New Roman"/>
          <w:sz w:val="28"/>
          <w:szCs w:val="28"/>
          <w:lang w:val="kk-KZ"/>
        </w:rPr>
        <w:t>топырақ</w:t>
      </w:r>
      <w:r>
        <w:rPr>
          <w:rFonts w:ascii="Times New Roman" w:hAnsi="Times New Roman"/>
          <w:sz w:val="28"/>
          <w:szCs w:val="28"/>
          <w:lang w:val="kk-KZ"/>
        </w:rPr>
        <w:t xml:space="preserve"> </w:t>
      </w:r>
      <w:r w:rsidRPr="00DB503C">
        <w:rPr>
          <w:rFonts w:ascii="Times New Roman" w:hAnsi="Times New Roman"/>
          <w:sz w:val="28"/>
          <w:szCs w:val="28"/>
          <w:lang w:val="kk-KZ"/>
        </w:rPr>
        <w:t>(</w:t>
      </w:r>
      <w:r>
        <w:rPr>
          <w:rFonts w:ascii="Times New Roman" w:hAnsi="Times New Roman"/>
          <w:sz w:val="28"/>
          <w:szCs w:val="28"/>
          <w:lang w:val="kk-KZ"/>
        </w:rPr>
        <w:t>берілген терминнің көпфункционалдығына назар аудару қажет</w:t>
      </w:r>
      <w:r w:rsidRPr="00DB503C">
        <w:rPr>
          <w:rFonts w:ascii="Times New Roman" w:hAnsi="Times New Roman"/>
          <w:sz w:val="28"/>
          <w:szCs w:val="28"/>
          <w:lang w:val="kk-KZ"/>
        </w:rPr>
        <w:t xml:space="preserve">), </w:t>
      </w:r>
      <w:r w:rsidR="00EB1AA5">
        <w:rPr>
          <w:rFonts w:ascii="Times New Roman" w:hAnsi="Times New Roman"/>
          <w:sz w:val="28"/>
          <w:szCs w:val="28"/>
          <w:lang w:val="kk-KZ"/>
        </w:rPr>
        <w:t xml:space="preserve">топырақ жай күйінің </w:t>
      </w:r>
      <w:r>
        <w:rPr>
          <w:rFonts w:ascii="Times New Roman" w:hAnsi="Times New Roman"/>
          <w:sz w:val="28"/>
          <w:szCs w:val="28"/>
          <w:lang w:val="kk-KZ"/>
        </w:rPr>
        <w:t xml:space="preserve"> мониторингі</w:t>
      </w:r>
      <w:r w:rsidRPr="00DB503C">
        <w:rPr>
          <w:rFonts w:ascii="Times New Roman" w:hAnsi="Times New Roman"/>
          <w:sz w:val="28"/>
          <w:szCs w:val="28"/>
          <w:lang w:val="kk-KZ"/>
        </w:rPr>
        <w:t xml:space="preserve">, </w:t>
      </w:r>
      <w:r w:rsidR="00EB1AA5">
        <w:rPr>
          <w:rFonts w:ascii="Times New Roman" w:hAnsi="Times New Roman"/>
          <w:sz w:val="28"/>
          <w:szCs w:val="28"/>
          <w:lang w:val="kk-KZ"/>
        </w:rPr>
        <w:t xml:space="preserve">топырақтың физикалық-химиялық құрамы туралы ақпарат алу, </w:t>
      </w:r>
      <w:r>
        <w:rPr>
          <w:rFonts w:ascii="Times New Roman" w:hAnsi="Times New Roman"/>
          <w:sz w:val="28"/>
          <w:szCs w:val="28"/>
          <w:lang w:val="kk-KZ"/>
        </w:rPr>
        <w:t>мониторингті жүргізу туралы</w:t>
      </w:r>
      <w:r w:rsidR="00EB1AA5">
        <w:rPr>
          <w:rFonts w:ascii="Times New Roman" w:hAnsi="Times New Roman"/>
          <w:sz w:val="28"/>
          <w:szCs w:val="28"/>
          <w:lang w:val="kk-KZ"/>
        </w:rPr>
        <w:t xml:space="preserve"> </w:t>
      </w:r>
      <w:r>
        <w:rPr>
          <w:rFonts w:ascii="Times New Roman" w:hAnsi="Times New Roman"/>
          <w:sz w:val="28"/>
          <w:szCs w:val="28"/>
          <w:lang w:val="kk-KZ"/>
        </w:rPr>
        <w:t xml:space="preserve">ақпараттарды алу әдісі.  Түсініктерді ассоциативті қатарға орналастыру. Әдебиет көздері негізінде </w:t>
      </w:r>
      <w:r w:rsidR="00EB1AA5">
        <w:rPr>
          <w:rFonts w:ascii="Times New Roman" w:hAnsi="Times New Roman"/>
          <w:sz w:val="28"/>
          <w:szCs w:val="28"/>
          <w:lang w:val="kk-KZ"/>
        </w:rPr>
        <w:t>Топырақ жамылғысының күйін талдауға арналған әдістемелерге шолу жүргізу (қысқаша конспект)</w:t>
      </w:r>
      <w:r>
        <w:rPr>
          <w:rFonts w:ascii="Times New Roman" w:hAnsi="Times New Roman"/>
          <w:sz w:val="28"/>
          <w:szCs w:val="28"/>
          <w:lang w:val="kk-KZ"/>
        </w:rPr>
        <w:t xml:space="preserve">. Оларға түсініктеме беру.  </w:t>
      </w:r>
    </w:p>
    <w:p w:rsidR="00DB503C" w:rsidRPr="00EB1AA5" w:rsidRDefault="00DB503C" w:rsidP="00DB503C">
      <w:pPr>
        <w:jc w:val="both"/>
        <w:rPr>
          <w:sz w:val="24"/>
          <w:szCs w:val="24"/>
          <w:lang w:val="kk-KZ"/>
        </w:rPr>
      </w:pPr>
    </w:p>
    <w:p w:rsidR="00DB503C" w:rsidRPr="00EB1AA5" w:rsidRDefault="00DB503C" w:rsidP="00DB503C">
      <w:pPr>
        <w:jc w:val="both"/>
        <w:rPr>
          <w:rFonts w:ascii="Times New Roman" w:hAnsi="Times New Roman" w:cs="Times New Roman"/>
          <w:sz w:val="28"/>
          <w:szCs w:val="28"/>
          <w:lang w:val="kk-KZ"/>
        </w:rPr>
      </w:pPr>
      <w:r w:rsidRPr="00A65B2C">
        <w:rPr>
          <w:rFonts w:ascii="Times New Roman" w:hAnsi="Times New Roman"/>
          <w:b/>
          <w:sz w:val="28"/>
          <w:szCs w:val="28"/>
          <w:lang w:val="kk-KZ"/>
        </w:rPr>
        <w:t xml:space="preserve">                Тақырып 6.</w:t>
      </w:r>
      <w:r w:rsidRPr="00EB1AA5">
        <w:rPr>
          <w:rFonts w:ascii="Times New Roman" w:hAnsi="Times New Roman"/>
          <w:sz w:val="28"/>
          <w:szCs w:val="28"/>
          <w:lang w:val="kk-KZ"/>
        </w:rPr>
        <w:t xml:space="preserve"> </w:t>
      </w:r>
      <w:r w:rsidRPr="00EB1AA5">
        <w:rPr>
          <w:rFonts w:ascii="Times New Roman" w:hAnsi="Times New Roman" w:cs="Times New Roman"/>
          <w:sz w:val="28"/>
          <w:szCs w:val="28"/>
          <w:lang w:val="kk-KZ"/>
        </w:rPr>
        <w:t>Топырақтың пестицидтермен , техногенді текті зиянды заттармен ластануын, радиоактивті ластануын болжау.</w:t>
      </w:r>
    </w:p>
    <w:p w:rsidR="00DB503C" w:rsidRPr="00EB1AA5" w:rsidRDefault="00DB503C" w:rsidP="00DB503C">
      <w:pPr>
        <w:ind w:firstLine="567"/>
        <w:jc w:val="both"/>
        <w:rPr>
          <w:rFonts w:ascii="Times New Roman" w:hAnsi="Times New Roman"/>
          <w:sz w:val="28"/>
          <w:szCs w:val="28"/>
          <w:lang w:val="kk-KZ"/>
        </w:rPr>
      </w:pPr>
      <w:r w:rsidRPr="00EB1AA5">
        <w:rPr>
          <w:rFonts w:ascii="Times New Roman" w:hAnsi="Times New Roman"/>
          <w:sz w:val="28"/>
          <w:szCs w:val="28"/>
          <w:lang w:val="kk-KZ"/>
        </w:rPr>
        <w:t>Талқылауға арналған сұрақтар:</w:t>
      </w:r>
      <w:r w:rsidR="00EB1AA5" w:rsidRPr="00EB1AA5">
        <w:rPr>
          <w:rFonts w:ascii="Times New Roman" w:hAnsi="Times New Roman"/>
          <w:sz w:val="28"/>
          <w:szCs w:val="28"/>
          <w:lang w:val="kk-KZ"/>
        </w:rPr>
        <w:t xml:space="preserve"> топырақтың ластануы, топырақты ластаушы негізгі көздер, топырақтың техногенді және радиоактивті ластануын болжау.</w:t>
      </w:r>
    </w:p>
    <w:p w:rsidR="00DB503C" w:rsidRPr="00DB503C" w:rsidRDefault="00DB503C" w:rsidP="00DB503C">
      <w:pPr>
        <w:spacing w:after="0" w:line="240" w:lineRule="auto"/>
        <w:ind w:left="284"/>
        <w:jc w:val="both"/>
        <w:rPr>
          <w:rFonts w:ascii="Times New Roman" w:hAnsi="Times New Roman"/>
          <w:color w:val="FF0000"/>
          <w:sz w:val="28"/>
          <w:szCs w:val="28"/>
          <w:lang w:val="kk-KZ"/>
        </w:rPr>
      </w:pPr>
    </w:p>
    <w:p w:rsidR="00DB503C" w:rsidRPr="00A65B2C" w:rsidRDefault="00DB503C" w:rsidP="00DB503C">
      <w:pPr>
        <w:ind w:left="284" w:firstLine="567"/>
        <w:jc w:val="both"/>
        <w:rPr>
          <w:rFonts w:ascii="Times New Roman" w:hAnsi="Times New Roman"/>
          <w:sz w:val="28"/>
          <w:szCs w:val="28"/>
          <w:lang w:val="kk-KZ"/>
        </w:rPr>
      </w:pPr>
      <w:r w:rsidRPr="00A65B2C">
        <w:rPr>
          <w:rFonts w:ascii="Times New Roman" w:hAnsi="Times New Roman"/>
          <w:sz w:val="28"/>
          <w:szCs w:val="28"/>
          <w:lang w:val="kk-KZ"/>
        </w:rPr>
        <w:t>Әдістемелік нұсқаулықтар:</w:t>
      </w:r>
    </w:p>
    <w:p w:rsidR="00A65B2C" w:rsidRPr="00A65B2C" w:rsidRDefault="00DB503C" w:rsidP="00A65B2C">
      <w:pPr>
        <w:spacing w:after="0" w:line="240" w:lineRule="auto"/>
        <w:ind w:firstLine="708"/>
        <w:rPr>
          <w:rFonts w:ascii="Times New Roman" w:hAnsi="Times New Roman"/>
          <w:sz w:val="28"/>
          <w:szCs w:val="28"/>
          <w:lang w:val="kk-KZ"/>
        </w:rPr>
      </w:pPr>
      <w:r w:rsidRPr="00A65B2C">
        <w:rPr>
          <w:rFonts w:ascii="Times New Roman" w:hAnsi="Times New Roman"/>
          <w:sz w:val="28"/>
          <w:szCs w:val="28"/>
          <w:lang w:val="kk-KZ"/>
        </w:rPr>
        <w:t xml:space="preserve"> Өткізу түрі –</w:t>
      </w:r>
      <w:r w:rsidR="00EB1AA5" w:rsidRPr="00A65B2C">
        <w:rPr>
          <w:rFonts w:ascii="Times New Roman" w:hAnsi="Times New Roman"/>
          <w:sz w:val="28"/>
          <w:szCs w:val="28"/>
          <w:lang w:val="kk-KZ"/>
        </w:rPr>
        <w:t xml:space="preserve"> </w:t>
      </w:r>
      <w:r w:rsidR="00A65B2C" w:rsidRPr="00A65B2C">
        <w:rPr>
          <w:rFonts w:ascii="Times New Roman" w:hAnsi="Times New Roman"/>
          <w:sz w:val="28"/>
          <w:szCs w:val="28"/>
          <w:lang w:val="kk-KZ"/>
        </w:rPr>
        <w:t xml:space="preserve">Өткізу түрі – практикум.  Жаңа түсініктерге глоссарий құру. Топырақ жай күйінің ластануы, оны бақылау мен бағалау  туралы қысқаша ақпарат әзірлеу.  Топырақтың техногенді және радиоактивті ластануын бағалаудағы нормативті құжаттар. </w:t>
      </w:r>
    </w:p>
    <w:p w:rsidR="00A65B2C" w:rsidRDefault="00A65B2C" w:rsidP="00DB503C">
      <w:pPr>
        <w:jc w:val="both"/>
        <w:rPr>
          <w:rFonts w:ascii="Times New Roman" w:hAnsi="Times New Roman"/>
          <w:color w:val="FF0000"/>
          <w:sz w:val="28"/>
          <w:szCs w:val="28"/>
          <w:lang w:val="kk-KZ"/>
        </w:rPr>
      </w:pPr>
    </w:p>
    <w:p w:rsidR="00DB503C" w:rsidRPr="0053156C" w:rsidRDefault="00DB503C" w:rsidP="00DB503C">
      <w:pPr>
        <w:jc w:val="both"/>
        <w:rPr>
          <w:rFonts w:ascii="Times New Roman" w:hAnsi="Times New Roman" w:cs="Times New Roman"/>
          <w:sz w:val="28"/>
          <w:szCs w:val="28"/>
          <w:lang w:val="kk-KZ"/>
        </w:rPr>
      </w:pPr>
      <w:r w:rsidRPr="00DB503C">
        <w:rPr>
          <w:rFonts w:ascii="Times New Roman" w:hAnsi="Times New Roman"/>
          <w:color w:val="FF0000"/>
          <w:sz w:val="28"/>
          <w:szCs w:val="28"/>
          <w:lang w:val="kk-KZ"/>
        </w:rPr>
        <w:lastRenderedPageBreak/>
        <w:t xml:space="preserve">                </w:t>
      </w:r>
      <w:r w:rsidRPr="00A65B2C">
        <w:rPr>
          <w:rFonts w:ascii="Times New Roman" w:hAnsi="Times New Roman"/>
          <w:b/>
          <w:sz w:val="28"/>
          <w:szCs w:val="28"/>
          <w:lang w:val="kk-KZ"/>
        </w:rPr>
        <w:t>Тақырып 7</w:t>
      </w:r>
      <w:r w:rsidRPr="00A65B2C">
        <w:rPr>
          <w:rFonts w:ascii="Times New Roman" w:hAnsi="Times New Roman" w:cs="Times New Roman"/>
          <w:b/>
          <w:sz w:val="28"/>
          <w:szCs w:val="28"/>
          <w:lang w:val="kk-KZ"/>
        </w:rPr>
        <w:t>.</w:t>
      </w:r>
      <w:r w:rsidRPr="0053156C">
        <w:rPr>
          <w:rFonts w:ascii="Times New Roman" w:hAnsi="Times New Roman" w:cs="Times New Roman"/>
          <w:sz w:val="28"/>
          <w:szCs w:val="28"/>
          <w:lang w:val="kk-KZ"/>
        </w:rPr>
        <w:t xml:space="preserve"> Биота күйін талдау. Өсімдіктердің, жануарлар мен ихтиофауна күйін бақылау, талдау әдістері.</w:t>
      </w:r>
    </w:p>
    <w:p w:rsidR="00DB503C" w:rsidRPr="0053156C" w:rsidRDefault="00DB503C" w:rsidP="00DB503C">
      <w:pPr>
        <w:ind w:firstLine="567"/>
        <w:jc w:val="both"/>
        <w:rPr>
          <w:rFonts w:ascii="Times New Roman" w:hAnsi="Times New Roman"/>
          <w:sz w:val="28"/>
          <w:szCs w:val="28"/>
          <w:lang w:val="kk-KZ"/>
        </w:rPr>
      </w:pPr>
      <w:r w:rsidRPr="0053156C">
        <w:rPr>
          <w:rFonts w:ascii="Times New Roman" w:hAnsi="Times New Roman"/>
          <w:sz w:val="28"/>
          <w:szCs w:val="28"/>
          <w:lang w:val="kk-KZ"/>
        </w:rPr>
        <w:t>Талқылауға арналған сұрақтар:</w:t>
      </w:r>
      <w:r w:rsidR="002A53FD" w:rsidRPr="0053156C">
        <w:rPr>
          <w:rFonts w:ascii="Times New Roman" w:hAnsi="Times New Roman"/>
          <w:sz w:val="28"/>
          <w:szCs w:val="28"/>
          <w:lang w:val="kk-KZ"/>
        </w:rPr>
        <w:t xml:space="preserve"> Қоршаған орта жай-күйіне бақылау жүргізу. Қоршаған орта жай күйі мониторингінің түрлері. Өсімдіктер, жануарлар мен ихтиофауна күйіне бақылау жүргізу, бағалау және талдау әдістері.</w:t>
      </w:r>
    </w:p>
    <w:p w:rsidR="00DB503C" w:rsidRPr="0053156C" w:rsidRDefault="00DB503C" w:rsidP="00DB503C">
      <w:pPr>
        <w:ind w:left="284" w:firstLine="567"/>
        <w:jc w:val="both"/>
        <w:rPr>
          <w:rFonts w:ascii="Times New Roman" w:hAnsi="Times New Roman"/>
          <w:sz w:val="28"/>
          <w:szCs w:val="28"/>
          <w:lang w:val="kk-KZ"/>
        </w:rPr>
      </w:pPr>
      <w:r w:rsidRPr="0053156C">
        <w:rPr>
          <w:rFonts w:ascii="Times New Roman" w:hAnsi="Times New Roman"/>
          <w:sz w:val="28"/>
          <w:szCs w:val="28"/>
          <w:lang w:val="kk-KZ"/>
        </w:rPr>
        <w:t>Әдістемелік нұсқаулықтар:</w:t>
      </w:r>
    </w:p>
    <w:p w:rsidR="002A53FD" w:rsidRPr="00DB503C" w:rsidRDefault="00DB503C" w:rsidP="002A53FD">
      <w:pPr>
        <w:ind w:left="284" w:firstLine="567"/>
        <w:jc w:val="both"/>
        <w:rPr>
          <w:rFonts w:ascii="Times New Roman" w:hAnsi="Times New Roman"/>
          <w:sz w:val="28"/>
          <w:szCs w:val="28"/>
          <w:lang w:val="kk-KZ"/>
        </w:rPr>
      </w:pPr>
      <w:r w:rsidRPr="00DB503C">
        <w:rPr>
          <w:rFonts w:ascii="Times New Roman" w:hAnsi="Times New Roman"/>
          <w:color w:val="FF0000"/>
          <w:sz w:val="28"/>
          <w:szCs w:val="28"/>
          <w:lang w:val="kk-KZ"/>
        </w:rPr>
        <w:t xml:space="preserve"> </w:t>
      </w:r>
      <w:r w:rsidR="002A53FD">
        <w:rPr>
          <w:rFonts w:ascii="Times New Roman" w:hAnsi="Times New Roman"/>
          <w:sz w:val="28"/>
          <w:szCs w:val="28"/>
          <w:lang w:val="kk-KZ"/>
        </w:rPr>
        <w:t>Өткізу түрі</w:t>
      </w:r>
      <w:r w:rsidR="002A53FD" w:rsidRPr="00DB503C">
        <w:rPr>
          <w:rFonts w:ascii="Times New Roman" w:hAnsi="Times New Roman"/>
          <w:sz w:val="28"/>
          <w:szCs w:val="28"/>
          <w:lang w:val="kk-KZ"/>
        </w:rPr>
        <w:t xml:space="preserve"> – </w:t>
      </w:r>
      <w:r w:rsidR="002A53FD">
        <w:rPr>
          <w:rFonts w:ascii="Times New Roman" w:hAnsi="Times New Roman"/>
          <w:sz w:val="28"/>
          <w:szCs w:val="28"/>
          <w:lang w:val="kk-KZ"/>
        </w:rPr>
        <w:t>әңгімелесу</w:t>
      </w:r>
      <w:r w:rsidR="002A53FD" w:rsidRPr="00DB503C">
        <w:rPr>
          <w:rFonts w:ascii="Times New Roman" w:hAnsi="Times New Roman"/>
          <w:sz w:val="28"/>
          <w:szCs w:val="28"/>
          <w:lang w:val="kk-KZ"/>
        </w:rPr>
        <w:t xml:space="preserve">. </w:t>
      </w:r>
      <w:r w:rsidR="002A53FD">
        <w:rPr>
          <w:rFonts w:ascii="Times New Roman" w:hAnsi="Times New Roman"/>
          <w:sz w:val="28"/>
          <w:szCs w:val="28"/>
          <w:lang w:val="kk-KZ"/>
        </w:rPr>
        <w:t>Келесі түсініктерді қарастыру</w:t>
      </w:r>
      <w:r w:rsidR="002A53FD" w:rsidRPr="00DB503C">
        <w:rPr>
          <w:rFonts w:ascii="Times New Roman" w:hAnsi="Times New Roman"/>
          <w:sz w:val="28"/>
          <w:szCs w:val="28"/>
          <w:lang w:val="kk-KZ"/>
        </w:rPr>
        <w:t xml:space="preserve">: </w:t>
      </w:r>
      <w:r w:rsidR="0053156C">
        <w:rPr>
          <w:rFonts w:ascii="Times New Roman" w:hAnsi="Times New Roman"/>
          <w:sz w:val="28"/>
          <w:szCs w:val="28"/>
          <w:lang w:val="kk-KZ"/>
        </w:rPr>
        <w:t xml:space="preserve">қоршаған орта </w:t>
      </w:r>
      <w:r w:rsidR="002A53FD">
        <w:rPr>
          <w:rFonts w:ascii="Times New Roman" w:hAnsi="Times New Roman"/>
          <w:sz w:val="28"/>
          <w:szCs w:val="28"/>
          <w:lang w:val="kk-KZ"/>
        </w:rPr>
        <w:t xml:space="preserve"> </w:t>
      </w:r>
      <w:r w:rsidR="002A53FD" w:rsidRPr="00DB503C">
        <w:rPr>
          <w:rFonts w:ascii="Times New Roman" w:hAnsi="Times New Roman"/>
          <w:sz w:val="28"/>
          <w:szCs w:val="28"/>
          <w:lang w:val="kk-KZ"/>
        </w:rPr>
        <w:t>(</w:t>
      </w:r>
      <w:r w:rsidR="002A53FD">
        <w:rPr>
          <w:rFonts w:ascii="Times New Roman" w:hAnsi="Times New Roman"/>
          <w:sz w:val="28"/>
          <w:szCs w:val="28"/>
          <w:lang w:val="kk-KZ"/>
        </w:rPr>
        <w:t>берілген терминнің көпфункционалдығына назар аудару қажет</w:t>
      </w:r>
      <w:r w:rsidR="002A53FD" w:rsidRPr="00DB503C">
        <w:rPr>
          <w:rFonts w:ascii="Times New Roman" w:hAnsi="Times New Roman"/>
          <w:sz w:val="28"/>
          <w:szCs w:val="28"/>
          <w:lang w:val="kk-KZ"/>
        </w:rPr>
        <w:t xml:space="preserve">), </w:t>
      </w:r>
      <w:r w:rsidR="0053156C">
        <w:rPr>
          <w:rFonts w:ascii="Times New Roman" w:hAnsi="Times New Roman"/>
          <w:sz w:val="28"/>
          <w:szCs w:val="28"/>
          <w:lang w:val="kk-KZ"/>
        </w:rPr>
        <w:t>қоршаған орта жай-күйінің</w:t>
      </w:r>
      <w:r w:rsidR="002A53FD">
        <w:rPr>
          <w:rFonts w:ascii="Times New Roman" w:hAnsi="Times New Roman"/>
          <w:sz w:val="28"/>
          <w:szCs w:val="28"/>
          <w:lang w:val="kk-KZ"/>
        </w:rPr>
        <w:t xml:space="preserve"> мониторингі</w:t>
      </w:r>
      <w:r w:rsidR="002A53FD" w:rsidRPr="00DB503C">
        <w:rPr>
          <w:rFonts w:ascii="Times New Roman" w:hAnsi="Times New Roman"/>
          <w:sz w:val="28"/>
          <w:szCs w:val="28"/>
          <w:lang w:val="kk-KZ"/>
        </w:rPr>
        <w:t xml:space="preserve">, </w:t>
      </w:r>
      <w:r w:rsidR="002A53FD">
        <w:rPr>
          <w:rFonts w:ascii="Times New Roman" w:hAnsi="Times New Roman"/>
          <w:sz w:val="28"/>
          <w:szCs w:val="28"/>
          <w:lang w:val="kk-KZ"/>
        </w:rPr>
        <w:t>мониторингті жүргізу туралы</w:t>
      </w:r>
      <w:r w:rsidR="0053156C">
        <w:rPr>
          <w:rFonts w:ascii="Times New Roman" w:hAnsi="Times New Roman"/>
          <w:sz w:val="28"/>
          <w:szCs w:val="28"/>
          <w:lang w:val="kk-KZ"/>
        </w:rPr>
        <w:t xml:space="preserve"> </w:t>
      </w:r>
      <w:r w:rsidR="002A53FD">
        <w:rPr>
          <w:rFonts w:ascii="Times New Roman" w:hAnsi="Times New Roman"/>
          <w:sz w:val="28"/>
          <w:szCs w:val="28"/>
          <w:lang w:val="kk-KZ"/>
        </w:rPr>
        <w:t xml:space="preserve">ақпараттарды алу әдісі.  Түсініктерді ассоциативті қатарға орналастыру. </w:t>
      </w:r>
      <w:r w:rsidR="0053156C">
        <w:rPr>
          <w:rFonts w:ascii="Times New Roman" w:hAnsi="Times New Roman"/>
          <w:sz w:val="28"/>
          <w:szCs w:val="28"/>
          <w:lang w:val="kk-KZ"/>
        </w:rPr>
        <w:t>Қоршаған орта жай күйінің мониторингі</w:t>
      </w:r>
      <w:r w:rsidR="002A53FD">
        <w:rPr>
          <w:rFonts w:ascii="Times New Roman" w:hAnsi="Times New Roman"/>
          <w:sz w:val="28"/>
          <w:szCs w:val="28"/>
          <w:lang w:val="kk-KZ"/>
        </w:rPr>
        <w:t xml:space="preserve"> табиғи орта күйінің мониторингісінің құрамдас бөлігі және басқа да табиғи орта мониторингтерін жүргізу үшін негіз болып табылатындығын дәлелдеу.  Әдебиет көздері негізінде </w:t>
      </w:r>
      <w:r w:rsidR="0053156C">
        <w:rPr>
          <w:rFonts w:ascii="Times New Roman" w:hAnsi="Times New Roman"/>
          <w:sz w:val="28"/>
          <w:szCs w:val="28"/>
          <w:lang w:val="kk-KZ"/>
        </w:rPr>
        <w:t xml:space="preserve">өсімдіктер, жануарлар мен ихтиофауна күйіне бақылау жасаудың </w:t>
      </w:r>
      <w:r w:rsidR="002A53FD">
        <w:rPr>
          <w:rFonts w:ascii="Times New Roman" w:hAnsi="Times New Roman"/>
          <w:sz w:val="28"/>
          <w:szCs w:val="28"/>
          <w:lang w:val="kk-KZ"/>
        </w:rPr>
        <w:t>сызбанұсқа</w:t>
      </w:r>
      <w:r w:rsidR="0053156C">
        <w:rPr>
          <w:rFonts w:ascii="Times New Roman" w:hAnsi="Times New Roman"/>
          <w:sz w:val="28"/>
          <w:szCs w:val="28"/>
          <w:lang w:val="kk-KZ"/>
        </w:rPr>
        <w:t>сын</w:t>
      </w:r>
      <w:r w:rsidR="002A53FD">
        <w:rPr>
          <w:rFonts w:ascii="Times New Roman" w:hAnsi="Times New Roman"/>
          <w:sz w:val="28"/>
          <w:szCs w:val="28"/>
          <w:lang w:val="kk-KZ"/>
        </w:rPr>
        <w:t xml:space="preserve"> құру. Оларға түсініктеме беру.  </w:t>
      </w:r>
    </w:p>
    <w:p w:rsidR="00DB503C" w:rsidRDefault="00DB503C" w:rsidP="00DB503C">
      <w:pPr>
        <w:jc w:val="both"/>
        <w:rPr>
          <w:rFonts w:ascii="Times New Roman" w:hAnsi="Times New Roman"/>
          <w:color w:val="FF0000"/>
          <w:sz w:val="28"/>
          <w:szCs w:val="28"/>
          <w:lang w:val="kk-KZ"/>
        </w:rPr>
      </w:pPr>
    </w:p>
    <w:p w:rsidR="00DB503C" w:rsidRPr="007B76AA" w:rsidRDefault="00DB503C" w:rsidP="00DB503C">
      <w:pPr>
        <w:jc w:val="both"/>
        <w:rPr>
          <w:rFonts w:ascii="Times New Roman" w:hAnsi="Times New Roman" w:cs="Times New Roman"/>
          <w:sz w:val="28"/>
          <w:szCs w:val="28"/>
          <w:lang w:val="kk-KZ"/>
        </w:rPr>
      </w:pPr>
      <w:r w:rsidRPr="00DB503C">
        <w:rPr>
          <w:rFonts w:ascii="Times New Roman" w:hAnsi="Times New Roman"/>
          <w:color w:val="FF0000"/>
          <w:sz w:val="28"/>
          <w:szCs w:val="28"/>
          <w:lang w:val="kk-KZ"/>
        </w:rPr>
        <w:t xml:space="preserve">                </w:t>
      </w:r>
      <w:r w:rsidRPr="007B76AA">
        <w:rPr>
          <w:rFonts w:ascii="Times New Roman" w:hAnsi="Times New Roman"/>
          <w:b/>
          <w:sz w:val="28"/>
          <w:szCs w:val="28"/>
          <w:lang w:val="kk-KZ"/>
        </w:rPr>
        <w:t>Тақырып 8.</w:t>
      </w:r>
      <w:r w:rsidRPr="007B76AA">
        <w:rPr>
          <w:rFonts w:ascii="Times New Roman" w:hAnsi="Times New Roman"/>
          <w:sz w:val="28"/>
          <w:szCs w:val="28"/>
          <w:lang w:val="kk-KZ"/>
        </w:rPr>
        <w:t xml:space="preserve"> </w:t>
      </w:r>
      <w:r w:rsidRPr="007B76AA">
        <w:rPr>
          <w:rFonts w:ascii="Times New Roman" w:hAnsi="Times New Roman" w:cs="Times New Roman"/>
          <w:sz w:val="28"/>
          <w:szCs w:val="28"/>
          <w:lang w:val="kk-KZ"/>
        </w:rPr>
        <w:t>Ерекше қорғалатын аймақтар</w:t>
      </w:r>
    </w:p>
    <w:p w:rsidR="007B76AA" w:rsidRDefault="00DB503C" w:rsidP="007B76AA">
      <w:pPr>
        <w:numPr>
          <w:ilvl w:val="0"/>
          <w:numId w:val="4"/>
        </w:numPr>
        <w:spacing w:after="0" w:line="240" w:lineRule="auto"/>
        <w:ind w:left="0" w:firstLine="567"/>
        <w:jc w:val="both"/>
        <w:rPr>
          <w:rFonts w:ascii="Times New Roman" w:hAnsi="Times New Roman"/>
          <w:sz w:val="28"/>
          <w:szCs w:val="28"/>
          <w:lang w:val="kk-KZ"/>
        </w:rPr>
      </w:pPr>
      <w:r w:rsidRPr="007B76AA">
        <w:rPr>
          <w:rFonts w:ascii="Times New Roman" w:hAnsi="Times New Roman"/>
          <w:sz w:val="28"/>
          <w:szCs w:val="28"/>
          <w:lang w:val="kk-KZ"/>
        </w:rPr>
        <w:t>Талқылауға арналған сұрақтар:</w:t>
      </w:r>
      <w:r w:rsidR="007B76AA" w:rsidRPr="007B76AA">
        <w:rPr>
          <w:rFonts w:ascii="Times New Roman" w:hAnsi="Times New Roman"/>
          <w:sz w:val="28"/>
          <w:szCs w:val="28"/>
          <w:lang w:val="kk-KZ"/>
        </w:rPr>
        <w:t xml:space="preserve"> Ерекше</w:t>
      </w:r>
      <w:r w:rsidR="007B76AA">
        <w:rPr>
          <w:rFonts w:ascii="Times New Roman" w:hAnsi="Times New Roman"/>
          <w:sz w:val="28"/>
          <w:szCs w:val="28"/>
          <w:lang w:val="kk-KZ"/>
        </w:rPr>
        <w:t xml:space="preserve"> қорғалатын табиғат нысандары туралы түсінік  және олардың жіктелуі. </w:t>
      </w:r>
    </w:p>
    <w:p w:rsidR="007B76AA" w:rsidRPr="00DB503C" w:rsidRDefault="007B76AA" w:rsidP="007B76AA">
      <w:pPr>
        <w:numPr>
          <w:ilvl w:val="0"/>
          <w:numId w:val="4"/>
        </w:numPr>
        <w:spacing w:after="0" w:line="240" w:lineRule="auto"/>
        <w:ind w:left="0" w:firstLine="567"/>
        <w:jc w:val="both"/>
        <w:rPr>
          <w:rFonts w:ascii="Times New Roman" w:hAnsi="Times New Roman"/>
          <w:sz w:val="28"/>
          <w:szCs w:val="28"/>
          <w:lang w:val="kk-KZ"/>
        </w:rPr>
      </w:pPr>
      <w:r>
        <w:rPr>
          <w:rFonts w:ascii="Times New Roman" w:hAnsi="Times New Roman"/>
          <w:sz w:val="28"/>
          <w:szCs w:val="28"/>
          <w:lang w:val="kk-KZ"/>
        </w:rPr>
        <w:t>Қорықтар, қорымдар, ұлттық табиғи саябақтар, табиғи ескерткіштер,  курорттар және басқа да емдеу сауықтыру және рекреациялық аймақтардың режимдернің ерекшеліктері.</w:t>
      </w:r>
    </w:p>
    <w:p w:rsidR="007B76AA" w:rsidRDefault="007B76AA" w:rsidP="007B76AA">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 </w:t>
      </w:r>
      <w:r w:rsidRPr="00DB503C">
        <w:rPr>
          <w:rFonts w:ascii="Times New Roman" w:hAnsi="Times New Roman"/>
          <w:sz w:val="28"/>
          <w:szCs w:val="28"/>
          <w:lang w:val="kk-KZ"/>
        </w:rPr>
        <w:t xml:space="preserve">       3 </w:t>
      </w:r>
      <w:r>
        <w:rPr>
          <w:rFonts w:ascii="Times New Roman" w:hAnsi="Times New Roman"/>
          <w:sz w:val="28"/>
          <w:szCs w:val="28"/>
          <w:lang w:val="kk-KZ"/>
        </w:rPr>
        <w:t xml:space="preserve">Сирек және жойылып бара жатқан өсімдіктер мен жануарлар түрлеріне қатысты кадастрлық және мониторингтік шаралар. </w:t>
      </w:r>
      <w:r w:rsidRPr="00DB503C">
        <w:rPr>
          <w:rFonts w:ascii="Times New Roman" w:hAnsi="Times New Roman"/>
          <w:sz w:val="28"/>
          <w:szCs w:val="28"/>
          <w:lang w:val="kk-KZ"/>
        </w:rPr>
        <w:t xml:space="preserve">  </w:t>
      </w:r>
    </w:p>
    <w:p w:rsidR="007B76AA" w:rsidRDefault="007B76AA" w:rsidP="007B76AA">
      <w:pPr>
        <w:spacing w:after="0" w:line="240" w:lineRule="auto"/>
        <w:ind w:left="568"/>
        <w:jc w:val="both"/>
        <w:rPr>
          <w:rFonts w:ascii="Times New Roman" w:hAnsi="Times New Roman"/>
          <w:sz w:val="28"/>
          <w:szCs w:val="28"/>
          <w:lang w:val="kk-KZ"/>
        </w:rPr>
      </w:pPr>
      <w:r>
        <w:rPr>
          <w:rFonts w:ascii="Times New Roman" w:hAnsi="Times New Roman"/>
          <w:sz w:val="28"/>
          <w:szCs w:val="28"/>
          <w:lang w:val="kk-KZ"/>
        </w:rPr>
        <w:t xml:space="preserve">4.  Қызыл кітап және оның қоршаған ортаны қорғаудағы маңызы. </w:t>
      </w:r>
    </w:p>
    <w:p w:rsidR="007B76AA" w:rsidRDefault="007B76AA" w:rsidP="007B76AA">
      <w:pPr>
        <w:ind w:left="284" w:firstLine="567"/>
        <w:jc w:val="both"/>
        <w:rPr>
          <w:rFonts w:ascii="Times New Roman" w:hAnsi="Times New Roman"/>
          <w:sz w:val="28"/>
          <w:szCs w:val="28"/>
          <w:lang w:val="kk-KZ"/>
        </w:rPr>
      </w:pPr>
    </w:p>
    <w:p w:rsidR="007B76AA" w:rsidRDefault="007B76AA" w:rsidP="007B76AA">
      <w:pPr>
        <w:ind w:left="284" w:firstLine="567"/>
        <w:jc w:val="both"/>
        <w:rPr>
          <w:rFonts w:ascii="Times New Roman" w:hAnsi="Times New Roman"/>
          <w:sz w:val="28"/>
          <w:szCs w:val="28"/>
          <w:lang w:val="kk-KZ"/>
        </w:rPr>
      </w:pPr>
      <w:r>
        <w:rPr>
          <w:rFonts w:ascii="Times New Roman" w:hAnsi="Times New Roman"/>
          <w:sz w:val="28"/>
          <w:szCs w:val="28"/>
          <w:lang w:val="kk-KZ"/>
        </w:rPr>
        <w:t>Әдістемелік нұсқаулықтар:</w:t>
      </w:r>
    </w:p>
    <w:p w:rsidR="007B76AA" w:rsidRPr="00DB503C" w:rsidRDefault="007B76AA" w:rsidP="007B76AA">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sz w:val="28"/>
          <w:szCs w:val="28"/>
          <w:lang w:val="kk-KZ"/>
        </w:rPr>
        <w:tab/>
        <w:t xml:space="preserve">Өткізу түрі – пікір алмасу. Ерекше қорғалатын табиғат нысандарының Қазақстан Республикасының достояниясы, қоршаған ортаның бөлінбейтін элементі және Жердің биологиялық әртүрлілігі, қалпына келетін табиғи ресурс, биосфераның маңызды компонентті  екендігіне дәлелдемелер келтір. Әдебиеттер көзі, ҚР Экологиялық кодексі негізінде Тірек конспектілерін құру: ШҚО және Қазақстанның өсімдік және жануар әлемін қорғау. Қызыл кітап. Конспектілерді қорғауға дайындау. </w:t>
      </w:r>
    </w:p>
    <w:p w:rsidR="007B76AA" w:rsidRPr="00DB503C" w:rsidRDefault="007B76AA" w:rsidP="007B76AA">
      <w:pPr>
        <w:spacing w:after="0" w:line="240" w:lineRule="auto"/>
        <w:ind w:left="284"/>
        <w:jc w:val="both"/>
        <w:rPr>
          <w:rFonts w:ascii="Times New Roman" w:hAnsi="Times New Roman"/>
          <w:sz w:val="28"/>
          <w:szCs w:val="28"/>
          <w:lang w:val="kk-KZ"/>
        </w:rPr>
      </w:pPr>
    </w:p>
    <w:p w:rsidR="00DB503C" w:rsidRPr="007B76AA" w:rsidRDefault="00DB503C" w:rsidP="00DB503C">
      <w:pPr>
        <w:jc w:val="both"/>
        <w:rPr>
          <w:rFonts w:ascii="Times New Roman" w:hAnsi="Times New Roman" w:cs="Times New Roman"/>
          <w:color w:val="000000"/>
          <w:sz w:val="28"/>
          <w:szCs w:val="28"/>
          <w:lang w:val="kk-KZ"/>
        </w:rPr>
      </w:pPr>
      <w:r w:rsidRPr="00DB503C">
        <w:rPr>
          <w:rFonts w:ascii="Times New Roman" w:hAnsi="Times New Roman"/>
          <w:color w:val="FF0000"/>
          <w:sz w:val="28"/>
          <w:szCs w:val="28"/>
          <w:lang w:val="kk-KZ"/>
        </w:rPr>
        <w:lastRenderedPageBreak/>
        <w:t xml:space="preserve">                </w:t>
      </w:r>
      <w:r w:rsidRPr="007B76AA">
        <w:rPr>
          <w:rFonts w:ascii="Times New Roman" w:hAnsi="Times New Roman"/>
          <w:b/>
          <w:sz w:val="28"/>
          <w:szCs w:val="28"/>
          <w:lang w:val="kk-KZ"/>
        </w:rPr>
        <w:t>Тақырып 9.</w:t>
      </w:r>
      <w:r w:rsidRPr="00DB503C">
        <w:rPr>
          <w:rFonts w:ascii="Times New Roman" w:hAnsi="Times New Roman"/>
          <w:color w:val="FF0000"/>
          <w:sz w:val="28"/>
          <w:szCs w:val="28"/>
          <w:lang w:val="kk-KZ"/>
        </w:rPr>
        <w:t xml:space="preserve"> </w:t>
      </w:r>
      <w:r w:rsidR="007B76AA" w:rsidRPr="007B76AA">
        <w:rPr>
          <w:rFonts w:ascii="Times New Roman" w:hAnsi="Times New Roman" w:cs="Times New Roman"/>
          <w:color w:val="000000"/>
          <w:sz w:val="28"/>
          <w:szCs w:val="28"/>
          <w:lang w:val="kk-KZ"/>
        </w:rPr>
        <w:t>Қоғамдық экологиялық мониторингтің негізгі міндеттері. Нәтижелерді құжаттандыру, мәліметтерді пайдалану.</w:t>
      </w:r>
    </w:p>
    <w:p w:rsidR="007B76AA" w:rsidRPr="007B76AA" w:rsidRDefault="00DB503C" w:rsidP="007B76AA">
      <w:pPr>
        <w:numPr>
          <w:ilvl w:val="0"/>
          <w:numId w:val="5"/>
        </w:numPr>
        <w:tabs>
          <w:tab w:val="num" w:pos="0"/>
        </w:tabs>
        <w:spacing w:after="0" w:line="240" w:lineRule="auto"/>
        <w:ind w:left="0" w:firstLine="567"/>
        <w:rPr>
          <w:rFonts w:ascii="Times New Roman" w:hAnsi="Times New Roman"/>
          <w:sz w:val="28"/>
          <w:szCs w:val="28"/>
          <w:lang w:val="kk-KZ"/>
        </w:rPr>
      </w:pPr>
      <w:r w:rsidRPr="007B76AA">
        <w:rPr>
          <w:rFonts w:ascii="Times New Roman" w:hAnsi="Times New Roman"/>
          <w:sz w:val="28"/>
          <w:szCs w:val="28"/>
          <w:lang w:val="kk-KZ"/>
        </w:rPr>
        <w:t>Талқылауға арналған сұрақтар:</w:t>
      </w:r>
      <w:r w:rsidR="007B76AA" w:rsidRPr="007B76AA">
        <w:rPr>
          <w:rFonts w:ascii="Times New Roman" w:hAnsi="Times New Roman"/>
          <w:sz w:val="28"/>
          <w:szCs w:val="28"/>
          <w:lang w:val="kk-KZ"/>
        </w:rPr>
        <w:t xml:space="preserve"> "</w:t>
      </w:r>
      <w:r w:rsidR="007B76AA">
        <w:rPr>
          <w:rFonts w:ascii="Times New Roman" w:hAnsi="Times New Roman"/>
          <w:sz w:val="28"/>
          <w:szCs w:val="28"/>
          <w:lang w:val="kk-KZ"/>
        </w:rPr>
        <w:t>Экологиялық нормалау</w:t>
      </w:r>
      <w:r w:rsidR="007B76AA" w:rsidRPr="007B76AA">
        <w:rPr>
          <w:rFonts w:ascii="Times New Roman" w:hAnsi="Times New Roman"/>
          <w:sz w:val="28"/>
          <w:szCs w:val="28"/>
          <w:lang w:val="kk-KZ"/>
        </w:rPr>
        <w:t xml:space="preserve">", </w:t>
      </w:r>
      <w:r w:rsidR="007B76AA">
        <w:rPr>
          <w:rFonts w:ascii="Times New Roman" w:hAnsi="Times New Roman"/>
          <w:sz w:val="28"/>
          <w:szCs w:val="28"/>
          <w:lang w:val="kk-KZ"/>
        </w:rPr>
        <w:t>«экологиялық норматив</w:t>
      </w:r>
      <w:r w:rsidR="007B76AA" w:rsidRPr="007B76AA">
        <w:rPr>
          <w:rFonts w:ascii="Times New Roman" w:hAnsi="Times New Roman"/>
          <w:sz w:val="28"/>
          <w:szCs w:val="28"/>
          <w:lang w:val="kk-KZ"/>
        </w:rPr>
        <w:t>"</w:t>
      </w:r>
      <w:r w:rsidR="007B76AA">
        <w:rPr>
          <w:rFonts w:ascii="Times New Roman" w:hAnsi="Times New Roman"/>
          <w:sz w:val="28"/>
          <w:szCs w:val="28"/>
          <w:lang w:val="kk-KZ"/>
        </w:rPr>
        <w:t xml:space="preserve"> түсініктері</w:t>
      </w:r>
      <w:r w:rsidR="007B76AA" w:rsidRPr="007B76AA">
        <w:rPr>
          <w:rFonts w:ascii="Times New Roman" w:hAnsi="Times New Roman"/>
          <w:sz w:val="28"/>
          <w:szCs w:val="28"/>
          <w:lang w:val="kk-KZ"/>
        </w:rPr>
        <w:t>.</w:t>
      </w:r>
    </w:p>
    <w:p w:rsidR="007B76AA" w:rsidRPr="007B76AA" w:rsidRDefault="007B76AA" w:rsidP="007B76AA">
      <w:pPr>
        <w:numPr>
          <w:ilvl w:val="0"/>
          <w:numId w:val="5"/>
        </w:numPr>
        <w:tabs>
          <w:tab w:val="num" w:pos="0"/>
        </w:tabs>
        <w:spacing w:after="0" w:line="240" w:lineRule="auto"/>
        <w:ind w:left="0" w:firstLine="567"/>
        <w:rPr>
          <w:rFonts w:ascii="Times New Roman" w:hAnsi="Times New Roman"/>
          <w:sz w:val="28"/>
          <w:szCs w:val="28"/>
          <w:lang w:val="kk-KZ"/>
        </w:rPr>
      </w:pPr>
      <w:r>
        <w:rPr>
          <w:rFonts w:ascii="Times New Roman" w:hAnsi="Times New Roman"/>
          <w:sz w:val="28"/>
          <w:szCs w:val="28"/>
          <w:lang w:val="kk-KZ"/>
        </w:rPr>
        <w:t>Экологиялық нормативтер және олардың көрсеткіштері</w:t>
      </w:r>
      <w:r w:rsidRPr="007B76AA">
        <w:rPr>
          <w:rFonts w:ascii="Times New Roman" w:hAnsi="Times New Roman"/>
          <w:sz w:val="28"/>
          <w:szCs w:val="28"/>
          <w:lang w:val="kk-KZ"/>
        </w:rPr>
        <w:t>.</w:t>
      </w:r>
    </w:p>
    <w:p w:rsidR="007B76AA" w:rsidRDefault="007B76AA" w:rsidP="007B76AA">
      <w:pPr>
        <w:numPr>
          <w:ilvl w:val="0"/>
          <w:numId w:val="5"/>
        </w:numPr>
        <w:tabs>
          <w:tab w:val="num" w:pos="0"/>
        </w:tabs>
        <w:spacing w:after="0" w:line="240" w:lineRule="auto"/>
        <w:ind w:left="0" w:firstLine="567"/>
        <w:rPr>
          <w:rFonts w:ascii="Times New Roman" w:hAnsi="Times New Roman"/>
          <w:sz w:val="28"/>
          <w:szCs w:val="28"/>
        </w:rPr>
      </w:pPr>
      <w:r>
        <w:rPr>
          <w:rFonts w:ascii="Times New Roman" w:hAnsi="Times New Roman"/>
          <w:sz w:val="28"/>
          <w:szCs w:val="28"/>
          <w:lang w:val="kk-KZ"/>
        </w:rPr>
        <w:t xml:space="preserve">Қоршаған орта сапасының нормативтері </w:t>
      </w:r>
      <w:r w:rsidRPr="007B76AA">
        <w:rPr>
          <w:rFonts w:ascii="Times New Roman" w:hAnsi="Times New Roman"/>
          <w:sz w:val="28"/>
          <w:szCs w:val="28"/>
          <w:lang w:val="kk-KZ"/>
        </w:rPr>
        <w:t>(</w:t>
      </w:r>
      <w:r>
        <w:rPr>
          <w:rFonts w:ascii="Times New Roman" w:hAnsi="Times New Roman"/>
          <w:sz w:val="28"/>
          <w:szCs w:val="28"/>
          <w:lang w:val="kk-KZ"/>
        </w:rPr>
        <w:t>ШРК</w:t>
      </w:r>
      <w:r w:rsidRPr="007B76AA">
        <w:rPr>
          <w:rFonts w:ascii="Times New Roman" w:hAnsi="Times New Roman"/>
          <w:sz w:val="28"/>
          <w:szCs w:val="28"/>
          <w:lang w:val="kk-KZ"/>
        </w:rPr>
        <w:t xml:space="preserve">, </w:t>
      </w:r>
      <w:r>
        <w:rPr>
          <w:rFonts w:ascii="Times New Roman" w:hAnsi="Times New Roman"/>
          <w:sz w:val="28"/>
          <w:szCs w:val="28"/>
          <w:lang w:val="kk-KZ"/>
        </w:rPr>
        <w:t>ШРШ</w:t>
      </w:r>
      <w:r w:rsidRPr="007B76AA">
        <w:rPr>
          <w:rFonts w:ascii="Times New Roman" w:hAnsi="Times New Roman"/>
          <w:sz w:val="28"/>
          <w:szCs w:val="28"/>
          <w:lang w:val="kk-KZ"/>
        </w:rPr>
        <w:t xml:space="preserve">, </w:t>
      </w:r>
      <w:r>
        <w:rPr>
          <w:rFonts w:ascii="Times New Roman" w:hAnsi="Times New Roman"/>
          <w:sz w:val="28"/>
          <w:szCs w:val="28"/>
          <w:lang w:val="kk-KZ"/>
        </w:rPr>
        <w:t>ШРТ</w:t>
      </w:r>
      <w:r w:rsidRPr="007B76AA">
        <w:rPr>
          <w:rFonts w:ascii="Times New Roman" w:hAnsi="Times New Roman"/>
          <w:sz w:val="28"/>
          <w:szCs w:val="28"/>
          <w:lang w:val="kk-KZ"/>
        </w:rPr>
        <w:t xml:space="preserve">, </w:t>
      </w:r>
      <w:r>
        <w:rPr>
          <w:rFonts w:ascii="Times New Roman" w:hAnsi="Times New Roman"/>
          <w:sz w:val="28"/>
          <w:szCs w:val="28"/>
          <w:lang w:val="kk-KZ"/>
        </w:rPr>
        <w:t>ШРД</w:t>
      </w:r>
      <w:r w:rsidRPr="007B76AA">
        <w:rPr>
          <w:rFonts w:ascii="Times New Roman" w:hAnsi="Times New Roman"/>
          <w:sz w:val="28"/>
          <w:szCs w:val="28"/>
          <w:lang w:val="kk-KZ"/>
        </w:rPr>
        <w:t xml:space="preserve">, ПДЭН </w:t>
      </w:r>
      <w:r>
        <w:rPr>
          <w:rFonts w:ascii="Times New Roman" w:hAnsi="Times New Roman"/>
          <w:sz w:val="28"/>
          <w:szCs w:val="28"/>
          <w:lang w:val="kk-KZ"/>
        </w:rPr>
        <w:t>және т.б.</w:t>
      </w:r>
      <w:r w:rsidRPr="007B76AA">
        <w:rPr>
          <w:rFonts w:ascii="Times New Roman" w:hAnsi="Times New Roman"/>
          <w:sz w:val="28"/>
          <w:szCs w:val="28"/>
          <w:lang w:val="kk-KZ"/>
        </w:rPr>
        <w:t xml:space="preserve">.). </w:t>
      </w:r>
      <w:r>
        <w:rPr>
          <w:rFonts w:ascii="Times New Roman" w:hAnsi="Times New Roman"/>
          <w:sz w:val="28"/>
          <w:szCs w:val="28"/>
          <w:lang w:val="kk-KZ"/>
        </w:rPr>
        <w:t xml:space="preserve"> Әртүрлі табиғи орталарға зиянды әсерлерді мемлекеттік есепке алуды жүргізу. </w:t>
      </w:r>
    </w:p>
    <w:p w:rsidR="007B76AA" w:rsidRDefault="007B76AA" w:rsidP="007B76AA">
      <w:pPr>
        <w:numPr>
          <w:ilvl w:val="0"/>
          <w:numId w:val="5"/>
        </w:numPr>
        <w:tabs>
          <w:tab w:val="num" w:pos="0"/>
        </w:tabs>
        <w:spacing w:after="0" w:line="240" w:lineRule="auto"/>
        <w:ind w:left="567" w:firstLine="567"/>
        <w:rPr>
          <w:rFonts w:ascii="Times New Roman" w:hAnsi="Times New Roman"/>
          <w:sz w:val="28"/>
          <w:szCs w:val="28"/>
        </w:rPr>
      </w:pPr>
      <w:r>
        <w:rPr>
          <w:rFonts w:ascii="Times New Roman" w:hAnsi="Times New Roman"/>
          <w:sz w:val="28"/>
          <w:szCs w:val="28"/>
          <w:lang w:val="kk-KZ"/>
        </w:rPr>
        <w:t xml:space="preserve">Санитарлы-қорғау аймақтары және олардың тағайындалуы. </w:t>
      </w:r>
    </w:p>
    <w:p w:rsidR="007B76AA" w:rsidRDefault="007B76AA" w:rsidP="007B76AA">
      <w:pPr>
        <w:spacing w:after="0" w:line="240" w:lineRule="auto"/>
        <w:rPr>
          <w:rFonts w:ascii="Times New Roman" w:hAnsi="Times New Roman"/>
          <w:sz w:val="28"/>
          <w:szCs w:val="28"/>
          <w:lang w:val="kk-KZ"/>
        </w:rPr>
      </w:pPr>
    </w:p>
    <w:p w:rsidR="007B76AA" w:rsidRPr="002A53FD" w:rsidRDefault="007B76AA" w:rsidP="007B76AA">
      <w:pPr>
        <w:ind w:left="284" w:firstLine="567"/>
        <w:jc w:val="both"/>
        <w:rPr>
          <w:rFonts w:ascii="Times New Roman" w:hAnsi="Times New Roman"/>
          <w:sz w:val="28"/>
          <w:szCs w:val="28"/>
          <w:lang w:val="kk-KZ"/>
        </w:rPr>
      </w:pPr>
      <w:r>
        <w:rPr>
          <w:rFonts w:ascii="Times New Roman" w:hAnsi="Times New Roman"/>
          <w:sz w:val="28"/>
          <w:szCs w:val="28"/>
          <w:lang w:val="kk-KZ"/>
        </w:rPr>
        <w:t>Әдістемелік нұсқаулықтар</w:t>
      </w:r>
      <w:r w:rsidRPr="002A53FD">
        <w:rPr>
          <w:rFonts w:ascii="Times New Roman" w:hAnsi="Times New Roman"/>
          <w:sz w:val="28"/>
          <w:szCs w:val="28"/>
          <w:lang w:val="kk-KZ"/>
        </w:rPr>
        <w:t>:</w:t>
      </w:r>
    </w:p>
    <w:p w:rsidR="007B76AA" w:rsidRDefault="007B76AA" w:rsidP="007B76AA">
      <w:pPr>
        <w:spacing w:after="0" w:line="240" w:lineRule="auto"/>
        <w:ind w:firstLine="708"/>
        <w:rPr>
          <w:rFonts w:ascii="Times New Roman" w:hAnsi="Times New Roman"/>
          <w:sz w:val="28"/>
          <w:szCs w:val="28"/>
          <w:lang w:val="kk-KZ"/>
        </w:rPr>
      </w:pPr>
      <w:r>
        <w:rPr>
          <w:rFonts w:ascii="Times New Roman" w:hAnsi="Times New Roman"/>
          <w:sz w:val="28"/>
          <w:szCs w:val="28"/>
          <w:lang w:val="kk-KZ"/>
        </w:rPr>
        <w:t>Өткізу түрі</w:t>
      </w:r>
      <w:r w:rsidRPr="002A53FD">
        <w:rPr>
          <w:rFonts w:ascii="Times New Roman" w:hAnsi="Times New Roman"/>
          <w:sz w:val="28"/>
          <w:szCs w:val="28"/>
          <w:lang w:val="kk-KZ"/>
        </w:rPr>
        <w:t xml:space="preserve"> – практикум. </w:t>
      </w:r>
      <w:r>
        <w:rPr>
          <w:rFonts w:ascii="Times New Roman" w:hAnsi="Times New Roman"/>
          <w:sz w:val="28"/>
          <w:szCs w:val="28"/>
          <w:lang w:val="kk-KZ"/>
        </w:rPr>
        <w:t xml:space="preserve"> Жаңа түсініктерге глоссарий құру. Табиғи орта сапасының экологиялық нормативтерінің ерекшеліктері, экологиялық жүйелерге  критикалық жүктемелер, санитарлық- қорғау аймақтарының арнайылығы туралы қысқаша ақпарат әзірлеу. </w:t>
      </w:r>
    </w:p>
    <w:p w:rsidR="007B76AA" w:rsidRDefault="007B76AA" w:rsidP="007B76AA">
      <w:pPr>
        <w:spacing w:after="0" w:line="240" w:lineRule="auto"/>
        <w:ind w:firstLine="708"/>
        <w:rPr>
          <w:rFonts w:ascii="Times New Roman" w:hAnsi="Times New Roman"/>
          <w:sz w:val="28"/>
          <w:szCs w:val="28"/>
          <w:lang w:val="kk-KZ"/>
        </w:rPr>
      </w:pPr>
    </w:p>
    <w:p w:rsidR="007B76AA" w:rsidRPr="002A53FD" w:rsidRDefault="00DB503C" w:rsidP="007B76AA">
      <w:pPr>
        <w:jc w:val="both"/>
        <w:rPr>
          <w:rFonts w:ascii="Times New Roman" w:hAnsi="Times New Roman" w:cs="Times New Roman"/>
          <w:sz w:val="28"/>
          <w:szCs w:val="28"/>
          <w:lang w:val="kk-KZ"/>
        </w:rPr>
      </w:pPr>
      <w:r w:rsidRPr="00A65B2C">
        <w:rPr>
          <w:rFonts w:ascii="Times New Roman" w:hAnsi="Times New Roman"/>
          <w:b/>
          <w:sz w:val="28"/>
          <w:szCs w:val="28"/>
          <w:lang w:val="kk-KZ"/>
        </w:rPr>
        <w:t xml:space="preserve">                Тақырып 10. </w:t>
      </w:r>
      <w:r w:rsidR="007B76AA" w:rsidRPr="002A53FD">
        <w:rPr>
          <w:rFonts w:ascii="Times New Roman" w:hAnsi="Times New Roman" w:cs="Times New Roman"/>
          <w:sz w:val="28"/>
          <w:szCs w:val="28"/>
          <w:lang w:val="kk-KZ"/>
        </w:rPr>
        <w:t xml:space="preserve">Аймақтық экологиялық мониторинг жүйесіндегі ақпараттық ресурстар </w:t>
      </w:r>
    </w:p>
    <w:p w:rsidR="00DB503C" w:rsidRPr="002A53FD" w:rsidRDefault="00DB503C" w:rsidP="002A53FD">
      <w:pPr>
        <w:jc w:val="both"/>
        <w:rPr>
          <w:rFonts w:ascii="Times New Roman" w:hAnsi="Times New Roman"/>
          <w:sz w:val="28"/>
          <w:szCs w:val="28"/>
          <w:lang w:val="kk-KZ"/>
        </w:rPr>
      </w:pPr>
      <w:r w:rsidRPr="002A53FD">
        <w:rPr>
          <w:rFonts w:ascii="Times New Roman" w:hAnsi="Times New Roman" w:cs="Times New Roman"/>
          <w:sz w:val="28"/>
          <w:szCs w:val="28"/>
          <w:lang w:val="kk-KZ"/>
        </w:rPr>
        <w:t>Талқылауға арналған сұрақтар:</w:t>
      </w:r>
      <w:r w:rsidR="002A53FD" w:rsidRPr="002A53FD">
        <w:rPr>
          <w:rFonts w:ascii="Times New Roman" w:hAnsi="Times New Roman" w:cs="Times New Roman"/>
          <w:sz w:val="28"/>
          <w:szCs w:val="28"/>
          <w:lang w:val="kk-KZ"/>
        </w:rPr>
        <w:t xml:space="preserve"> Мониторинг түрлері. Аймақтық экологиялық мониторинг жүйесі түсінігі. Аймақтық экологиялық мониторинг жүйесіндегі ақпараттық ресурстар.</w:t>
      </w:r>
    </w:p>
    <w:p w:rsidR="002A53FD" w:rsidRPr="002A53FD" w:rsidRDefault="00DB503C" w:rsidP="002A53FD">
      <w:pPr>
        <w:spacing w:after="0" w:line="240" w:lineRule="auto"/>
        <w:ind w:firstLine="708"/>
        <w:jc w:val="both"/>
        <w:rPr>
          <w:rFonts w:ascii="Times New Roman" w:hAnsi="Times New Roman"/>
          <w:sz w:val="28"/>
          <w:szCs w:val="28"/>
          <w:lang w:val="kk-KZ"/>
        </w:rPr>
      </w:pPr>
      <w:r w:rsidRPr="002A53FD">
        <w:rPr>
          <w:rFonts w:ascii="Times New Roman" w:hAnsi="Times New Roman"/>
          <w:sz w:val="28"/>
          <w:szCs w:val="28"/>
          <w:lang w:val="kk-KZ"/>
        </w:rPr>
        <w:t>Әдістемелік нұсқаулықтар:</w:t>
      </w:r>
      <w:r w:rsidR="002A53FD" w:rsidRPr="002A53FD">
        <w:rPr>
          <w:rFonts w:ascii="Times New Roman" w:hAnsi="Times New Roman"/>
          <w:sz w:val="28"/>
          <w:szCs w:val="28"/>
          <w:lang w:val="kk-KZ"/>
        </w:rPr>
        <w:t xml:space="preserve"> </w:t>
      </w:r>
    </w:p>
    <w:p w:rsidR="00DB503C" w:rsidRDefault="00DB503C" w:rsidP="00DB503C">
      <w:pPr>
        <w:jc w:val="both"/>
        <w:rPr>
          <w:rFonts w:ascii="Times New Roman" w:hAnsi="Times New Roman"/>
          <w:color w:val="FF0000"/>
          <w:sz w:val="28"/>
          <w:szCs w:val="28"/>
          <w:lang w:val="kk-KZ"/>
        </w:rPr>
      </w:pPr>
      <w:r w:rsidRPr="002A53FD">
        <w:rPr>
          <w:rFonts w:ascii="Times New Roman" w:hAnsi="Times New Roman"/>
          <w:sz w:val="28"/>
          <w:szCs w:val="28"/>
          <w:lang w:val="kk-KZ"/>
        </w:rPr>
        <w:t xml:space="preserve"> Өткізу түрі –</w:t>
      </w:r>
      <w:r w:rsidR="002A53FD" w:rsidRPr="002A53FD">
        <w:rPr>
          <w:rFonts w:ascii="Times New Roman" w:hAnsi="Times New Roman"/>
          <w:sz w:val="28"/>
          <w:szCs w:val="28"/>
          <w:lang w:val="kk-KZ"/>
        </w:rPr>
        <w:t xml:space="preserve"> Өткізу түрі – пікір алмасу. Аймақтық экологиялық мониторинг жүйесін ұйымдастыру түрлерін атау.Аймақтық экологиялық мониторинг жүйесіндегі ақпараттық ресурстарға</w:t>
      </w:r>
      <w:r w:rsidR="002A53FD">
        <w:rPr>
          <w:rFonts w:ascii="Times New Roman" w:hAnsi="Times New Roman"/>
          <w:sz w:val="28"/>
          <w:szCs w:val="28"/>
          <w:lang w:val="kk-KZ"/>
        </w:rPr>
        <w:t xml:space="preserve"> мысалдар келтіру. Әдебиеттер көзі, ҚР Экологиялық кодексі негізінде Тірек конспектілерін құру: Аймақтық экологиялық мониторинг. Конспектілерді қорғауға дайындау.</w:t>
      </w:r>
    </w:p>
    <w:p w:rsidR="00DB503C" w:rsidRDefault="00DB503C" w:rsidP="00DB503C">
      <w:pPr>
        <w:rPr>
          <w:rFonts w:ascii="Times New Roman" w:hAnsi="Times New Roman"/>
          <w:b/>
          <w:sz w:val="28"/>
          <w:szCs w:val="28"/>
          <w:lang w:val="kk-KZ"/>
        </w:rPr>
      </w:pPr>
    </w:p>
    <w:p w:rsidR="00DB503C" w:rsidRDefault="00DB503C" w:rsidP="007B76AA">
      <w:pPr>
        <w:rPr>
          <w:rFonts w:ascii="Times New Roman" w:hAnsi="Times New Roman"/>
          <w:sz w:val="28"/>
          <w:szCs w:val="28"/>
          <w:lang w:val="kk-KZ"/>
        </w:rPr>
      </w:pPr>
      <w:r>
        <w:rPr>
          <w:b/>
          <w:sz w:val="32"/>
          <w:szCs w:val="32"/>
          <w:lang w:val="kk-KZ"/>
        </w:rPr>
        <w:t xml:space="preserve">                                        </w:t>
      </w:r>
      <w:r>
        <w:rPr>
          <w:rFonts w:ascii="Times New Roman" w:hAnsi="Times New Roman"/>
          <w:sz w:val="28"/>
          <w:szCs w:val="28"/>
          <w:lang w:val="kk-KZ"/>
        </w:rPr>
        <w:t xml:space="preserve"> </w:t>
      </w:r>
    </w:p>
    <w:p w:rsidR="002A53FD" w:rsidRDefault="002A53FD" w:rsidP="007B76AA">
      <w:pPr>
        <w:rPr>
          <w:rFonts w:ascii="Times New Roman" w:hAnsi="Times New Roman"/>
          <w:sz w:val="28"/>
          <w:szCs w:val="28"/>
          <w:lang w:val="kk-KZ"/>
        </w:rPr>
      </w:pPr>
    </w:p>
    <w:p w:rsidR="002A53FD" w:rsidRDefault="002A53FD" w:rsidP="007B76AA">
      <w:pPr>
        <w:rPr>
          <w:rFonts w:ascii="Times New Roman" w:hAnsi="Times New Roman"/>
          <w:sz w:val="28"/>
          <w:szCs w:val="28"/>
          <w:lang w:val="kk-KZ"/>
        </w:rPr>
      </w:pPr>
    </w:p>
    <w:p w:rsidR="002A53FD" w:rsidRDefault="002A53FD" w:rsidP="007B76AA">
      <w:pPr>
        <w:rPr>
          <w:rFonts w:ascii="Times New Roman" w:hAnsi="Times New Roman"/>
          <w:sz w:val="28"/>
          <w:szCs w:val="28"/>
          <w:lang w:val="kk-KZ"/>
        </w:rPr>
      </w:pPr>
    </w:p>
    <w:p w:rsidR="00DB503C" w:rsidRDefault="00DB503C" w:rsidP="00DB503C">
      <w:pPr>
        <w:pStyle w:val="22"/>
        <w:keepNext/>
        <w:keepLines/>
        <w:shd w:val="clear" w:color="auto" w:fill="auto"/>
        <w:spacing w:before="0" w:after="0" w:line="240" w:lineRule="auto"/>
        <w:jc w:val="center"/>
        <w:rPr>
          <w:rFonts w:ascii="Times New Roman" w:hAnsi="Times New Roman" w:cs="Times New Roman"/>
          <w:b w:val="0"/>
          <w:sz w:val="28"/>
          <w:szCs w:val="28"/>
          <w:lang w:val="kk-KZ"/>
        </w:rPr>
      </w:pPr>
      <w:bookmarkStart w:id="2" w:name="bookmark1"/>
      <w:r>
        <w:rPr>
          <w:rFonts w:ascii="Times New Roman" w:hAnsi="Times New Roman" w:cs="Times New Roman"/>
          <w:b w:val="0"/>
          <w:sz w:val="28"/>
          <w:szCs w:val="28"/>
          <w:lang w:val="kk-KZ"/>
        </w:rPr>
        <w:lastRenderedPageBreak/>
        <w:t>ҰСЫНЫЛАТЫН ӘДЕБИЕТТЕР ТІЗІМІ</w:t>
      </w:r>
    </w:p>
    <w:p w:rsidR="00DB503C" w:rsidRDefault="00DB503C" w:rsidP="00DB503C">
      <w:pPr>
        <w:pStyle w:val="22"/>
        <w:keepNext/>
        <w:keepLines/>
        <w:shd w:val="clear" w:color="auto" w:fill="auto"/>
        <w:spacing w:before="0" w:after="0" w:line="240" w:lineRule="auto"/>
        <w:jc w:val="center"/>
        <w:rPr>
          <w:rFonts w:ascii="Times New Roman" w:hAnsi="Times New Roman" w:cs="Times New Roman"/>
          <w:sz w:val="28"/>
          <w:szCs w:val="28"/>
          <w:lang w:val="kk-KZ"/>
        </w:rPr>
      </w:pPr>
    </w:p>
    <w:bookmarkEnd w:id="2"/>
    <w:p w:rsidR="00DB503C" w:rsidRDefault="00DB503C" w:rsidP="00DB503C">
      <w:pPr>
        <w:pStyle w:val="22"/>
        <w:keepNext/>
        <w:keepLines/>
        <w:shd w:val="clear" w:color="auto" w:fill="auto"/>
        <w:spacing w:before="0"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Негізгі әдебиет</w:t>
      </w:r>
    </w:p>
    <w:p w:rsidR="00DB503C" w:rsidRDefault="00DB503C" w:rsidP="00DB503C">
      <w:pPr>
        <w:pStyle w:val="22"/>
        <w:keepNext/>
        <w:keepLines/>
        <w:shd w:val="clear" w:color="auto" w:fill="auto"/>
        <w:spacing w:before="0" w:after="0" w:line="240" w:lineRule="auto"/>
        <w:jc w:val="both"/>
        <w:rPr>
          <w:rFonts w:ascii="Times New Roman" w:hAnsi="Times New Roman" w:cs="Times New Roman"/>
          <w:sz w:val="28"/>
          <w:szCs w:val="28"/>
        </w:rPr>
      </w:pPr>
    </w:p>
    <w:p w:rsidR="00DB503C" w:rsidRDefault="00DB503C" w:rsidP="00DB503C">
      <w:pPr>
        <w:pStyle w:val="a3"/>
        <w:numPr>
          <w:ilvl w:val="0"/>
          <w:numId w:val="6"/>
        </w:numPr>
        <w:tabs>
          <w:tab w:val="left" w:pos="426"/>
        </w:tabs>
        <w:spacing w:before="0" w:beforeAutospacing="0" w:after="0" w:afterAutospacing="0"/>
        <w:ind w:left="0" w:firstLine="0"/>
        <w:jc w:val="both"/>
        <w:rPr>
          <w:sz w:val="28"/>
          <w:szCs w:val="28"/>
        </w:rPr>
      </w:pPr>
      <w:r>
        <w:rPr>
          <w:sz w:val="28"/>
          <w:szCs w:val="28"/>
        </w:rPr>
        <w:t>Горшков М.В. Экологический мониторинг. Учеб</w:t>
      </w:r>
      <w:proofErr w:type="gramStart"/>
      <w:r>
        <w:rPr>
          <w:sz w:val="28"/>
          <w:szCs w:val="28"/>
        </w:rPr>
        <w:t>.</w:t>
      </w:r>
      <w:proofErr w:type="gramEnd"/>
      <w:r>
        <w:rPr>
          <w:sz w:val="28"/>
          <w:szCs w:val="28"/>
        </w:rPr>
        <w:t xml:space="preserve"> </w:t>
      </w:r>
      <w:proofErr w:type="gramStart"/>
      <w:r>
        <w:rPr>
          <w:sz w:val="28"/>
          <w:szCs w:val="28"/>
        </w:rPr>
        <w:t>п</w:t>
      </w:r>
      <w:proofErr w:type="gramEnd"/>
      <w:r>
        <w:rPr>
          <w:sz w:val="28"/>
          <w:szCs w:val="28"/>
        </w:rPr>
        <w:t>особие / М.В. Горшков. - Владивосток: Изд-во ТГЭУ, 2010. - 313 с.</w:t>
      </w:r>
    </w:p>
    <w:p w:rsidR="00DB503C" w:rsidRDefault="00DB503C" w:rsidP="00DB503C">
      <w:pPr>
        <w:numPr>
          <w:ilvl w:val="0"/>
          <w:numId w:val="6"/>
        </w:numPr>
        <w:tabs>
          <w:tab w:val="left" w:pos="426"/>
        </w:tabs>
        <w:spacing w:after="0" w:line="240" w:lineRule="auto"/>
        <w:ind w:left="0" w:right="-5" w:firstLine="0"/>
        <w:jc w:val="both"/>
        <w:rPr>
          <w:rFonts w:ascii="Times New Roman" w:hAnsi="Times New Roman" w:cs="Times New Roman"/>
          <w:sz w:val="28"/>
          <w:szCs w:val="28"/>
        </w:rPr>
      </w:pPr>
      <w:proofErr w:type="spellStart"/>
      <w:r>
        <w:rPr>
          <w:rFonts w:ascii="Times New Roman" w:hAnsi="Times New Roman" w:cs="Times New Roman"/>
          <w:sz w:val="28"/>
          <w:szCs w:val="28"/>
        </w:rPr>
        <w:t>Голицин</w:t>
      </w:r>
      <w:proofErr w:type="spellEnd"/>
      <w:r>
        <w:rPr>
          <w:rFonts w:ascii="Times New Roman" w:hAnsi="Times New Roman" w:cs="Times New Roman"/>
          <w:sz w:val="28"/>
          <w:szCs w:val="28"/>
        </w:rPr>
        <w:t xml:space="preserve"> А.Н. Промышленная экология и мониторинг окружающей среды  – М.: ИРПО, 2007</w:t>
      </w:r>
    </w:p>
    <w:p w:rsidR="00DB503C" w:rsidRDefault="00DB503C" w:rsidP="00DB503C">
      <w:pPr>
        <w:numPr>
          <w:ilvl w:val="0"/>
          <w:numId w:val="6"/>
        </w:numPr>
        <w:tabs>
          <w:tab w:val="left" w:pos="426"/>
        </w:tabs>
        <w:spacing w:after="0" w:line="240" w:lineRule="auto"/>
        <w:ind w:left="0" w:right="-5" w:firstLine="0"/>
        <w:jc w:val="both"/>
        <w:rPr>
          <w:rFonts w:ascii="Times New Roman" w:hAnsi="Times New Roman" w:cs="Times New Roman"/>
          <w:sz w:val="28"/>
          <w:szCs w:val="28"/>
        </w:rPr>
      </w:pPr>
      <w:proofErr w:type="spellStart"/>
      <w:r>
        <w:rPr>
          <w:rFonts w:ascii="Times New Roman" w:hAnsi="Times New Roman" w:cs="Times New Roman"/>
          <w:sz w:val="28"/>
          <w:szCs w:val="28"/>
        </w:rPr>
        <w:t>Голицин</w:t>
      </w:r>
      <w:proofErr w:type="spellEnd"/>
      <w:r>
        <w:rPr>
          <w:rFonts w:ascii="Times New Roman" w:hAnsi="Times New Roman" w:cs="Times New Roman"/>
          <w:sz w:val="28"/>
          <w:szCs w:val="28"/>
        </w:rPr>
        <w:t xml:space="preserve"> А.Н. Промышленная экология и мониторинг окружающей среды  – М.: Оникс, 2010</w:t>
      </w:r>
    </w:p>
    <w:p w:rsidR="00DB503C" w:rsidRDefault="00DB503C" w:rsidP="00DB503C">
      <w:pPr>
        <w:numPr>
          <w:ilvl w:val="0"/>
          <w:numId w:val="6"/>
        </w:numPr>
        <w:shd w:val="clear" w:color="auto" w:fill="FFFFFF"/>
        <w:tabs>
          <w:tab w:val="left" w:pos="426"/>
        </w:tabs>
        <w:spacing w:after="0" w:line="240" w:lineRule="auto"/>
        <w:ind w:left="0" w:hanging="11"/>
        <w:jc w:val="both"/>
        <w:outlineLvl w:val="0"/>
        <w:rPr>
          <w:rFonts w:ascii="Times New Roman" w:hAnsi="Times New Roman" w:cs="Times New Roman"/>
          <w:kern w:val="36"/>
          <w:sz w:val="28"/>
          <w:szCs w:val="28"/>
        </w:rPr>
      </w:pPr>
      <w:r>
        <w:rPr>
          <w:rFonts w:ascii="Times New Roman" w:hAnsi="Times New Roman" w:cs="Times New Roman"/>
          <w:kern w:val="36"/>
          <w:sz w:val="28"/>
          <w:szCs w:val="28"/>
        </w:rPr>
        <w:t>Тихонова И.О., Кручинина Н.Е., Десятков А.В. Экологический мониторинг водных объектов. – М.: Инфра-М, 2012. – 152 с.</w:t>
      </w:r>
    </w:p>
    <w:p w:rsidR="00DB503C" w:rsidRDefault="00DB503C" w:rsidP="00DB503C">
      <w:pPr>
        <w:numPr>
          <w:ilvl w:val="0"/>
          <w:numId w:val="6"/>
        </w:numPr>
        <w:shd w:val="clear" w:color="auto" w:fill="FFFFFF"/>
        <w:tabs>
          <w:tab w:val="left" w:pos="426"/>
        </w:tabs>
        <w:spacing w:after="0" w:line="240" w:lineRule="auto"/>
        <w:ind w:left="0" w:hanging="11"/>
        <w:jc w:val="both"/>
        <w:outlineLvl w:val="0"/>
        <w:rPr>
          <w:rFonts w:ascii="Times New Roman" w:hAnsi="Times New Roman" w:cs="Times New Roman"/>
          <w:kern w:val="36"/>
          <w:sz w:val="28"/>
          <w:szCs w:val="28"/>
        </w:rPr>
      </w:pPr>
      <w:r>
        <w:rPr>
          <w:rFonts w:ascii="Times New Roman" w:hAnsi="Times New Roman" w:cs="Times New Roman"/>
          <w:kern w:val="36"/>
          <w:sz w:val="28"/>
          <w:szCs w:val="28"/>
        </w:rPr>
        <w:t>Тихонова И.О., Тарасов В.В., Кручинина Н.Е., Экологический мониторинг атмосферы. – М.: Инфра-М, 2012. – 136 с.</w:t>
      </w:r>
    </w:p>
    <w:p w:rsidR="00DB503C" w:rsidRDefault="00DB503C" w:rsidP="00DB503C">
      <w:pPr>
        <w:numPr>
          <w:ilvl w:val="0"/>
          <w:numId w:val="6"/>
        </w:numPr>
        <w:shd w:val="clear" w:color="auto" w:fill="FFFFFF"/>
        <w:tabs>
          <w:tab w:val="left" w:pos="426"/>
        </w:tabs>
        <w:spacing w:after="0" w:line="240" w:lineRule="auto"/>
        <w:ind w:left="0" w:hanging="11"/>
        <w:jc w:val="both"/>
        <w:outlineLvl w:val="0"/>
        <w:rPr>
          <w:rFonts w:ascii="Times New Roman" w:hAnsi="Times New Roman" w:cs="Times New Roman"/>
          <w:kern w:val="36"/>
          <w:sz w:val="28"/>
          <w:szCs w:val="28"/>
        </w:rPr>
      </w:pPr>
      <w:r>
        <w:rPr>
          <w:rFonts w:ascii="Times New Roman" w:hAnsi="Times New Roman" w:cs="Times New Roman"/>
          <w:kern w:val="36"/>
          <w:sz w:val="28"/>
          <w:szCs w:val="28"/>
        </w:rPr>
        <w:t xml:space="preserve">Дмитриенко В.П., Сотникова Е.В., Черняев А.В. Экологический мониторинг </w:t>
      </w:r>
      <w:proofErr w:type="spellStart"/>
      <w:r>
        <w:rPr>
          <w:rFonts w:ascii="Times New Roman" w:hAnsi="Times New Roman" w:cs="Times New Roman"/>
          <w:kern w:val="36"/>
          <w:sz w:val="28"/>
          <w:szCs w:val="28"/>
        </w:rPr>
        <w:t>техносферы</w:t>
      </w:r>
      <w:proofErr w:type="spellEnd"/>
      <w:r>
        <w:rPr>
          <w:rFonts w:ascii="Times New Roman" w:hAnsi="Times New Roman" w:cs="Times New Roman"/>
          <w:kern w:val="36"/>
          <w:sz w:val="28"/>
          <w:szCs w:val="28"/>
        </w:rPr>
        <w:t>. – М.: Лань, 2012. – 386 с.</w:t>
      </w:r>
    </w:p>
    <w:p w:rsidR="00DB503C" w:rsidRDefault="00DB503C" w:rsidP="00DB503C">
      <w:pPr>
        <w:pStyle w:val="a3"/>
        <w:tabs>
          <w:tab w:val="left" w:pos="426"/>
        </w:tabs>
        <w:spacing w:before="0" w:beforeAutospacing="0" w:after="0" w:afterAutospacing="0"/>
        <w:jc w:val="both"/>
        <w:rPr>
          <w:sz w:val="28"/>
          <w:szCs w:val="28"/>
        </w:rPr>
      </w:pPr>
      <w:r>
        <w:rPr>
          <w:sz w:val="28"/>
          <w:szCs w:val="28"/>
        </w:rPr>
        <w:t>6</w:t>
      </w:r>
      <w:r>
        <w:rPr>
          <w:sz w:val="28"/>
          <w:szCs w:val="28"/>
        </w:rPr>
        <w:tab/>
        <w:t xml:space="preserve">Герасимов И.П. Научные основы современного мониторинга окружающей среды / И.П. Герасимов. - Л.: </w:t>
      </w:r>
      <w:proofErr w:type="spellStart"/>
      <w:r>
        <w:rPr>
          <w:sz w:val="28"/>
          <w:szCs w:val="28"/>
        </w:rPr>
        <w:t>Гидрометеоиздат</w:t>
      </w:r>
      <w:proofErr w:type="spellEnd"/>
      <w:r>
        <w:rPr>
          <w:sz w:val="28"/>
          <w:szCs w:val="28"/>
        </w:rPr>
        <w:t>, 1987. - С.13-25.</w:t>
      </w:r>
    </w:p>
    <w:p w:rsidR="00DB503C" w:rsidRDefault="00DB503C" w:rsidP="00DB503C">
      <w:pPr>
        <w:pStyle w:val="Iauiue"/>
        <w:tabs>
          <w:tab w:val="left" w:pos="426"/>
          <w:tab w:val="left" w:pos="9509"/>
        </w:tabs>
        <w:jc w:val="both"/>
        <w:rPr>
          <w:sz w:val="28"/>
          <w:szCs w:val="28"/>
          <w:lang w:val="ru-RU"/>
        </w:rPr>
      </w:pPr>
      <w:r>
        <w:rPr>
          <w:sz w:val="28"/>
          <w:szCs w:val="28"/>
          <w:lang w:val="ru-RU"/>
        </w:rPr>
        <w:t xml:space="preserve">7  </w:t>
      </w:r>
      <w:proofErr w:type="spellStart"/>
      <w:r>
        <w:rPr>
          <w:sz w:val="28"/>
          <w:szCs w:val="28"/>
          <w:lang w:val="ru-RU"/>
        </w:rPr>
        <w:t>Израэль</w:t>
      </w:r>
      <w:proofErr w:type="spellEnd"/>
      <w:r>
        <w:rPr>
          <w:sz w:val="28"/>
          <w:szCs w:val="28"/>
          <w:lang w:val="ru-RU"/>
        </w:rPr>
        <w:t xml:space="preserve"> Ю.А. Экология и контроль состояния природной Среды. - Л.: </w:t>
      </w:r>
      <w:proofErr w:type="spellStart"/>
      <w:r>
        <w:rPr>
          <w:sz w:val="28"/>
          <w:szCs w:val="28"/>
          <w:lang w:val="ru-RU"/>
        </w:rPr>
        <w:t>Гидрометеоиздат</w:t>
      </w:r>
      <w:proofErr w:type="spellEnd"/>
      <w:r>
        <w:rPr>
          <w:sz w:val="28"/>
          <w:szCs w:val="28"/>
          <w:lang w:val="ru-RU"/>
        </w:rPr>
        <w:t>, 1984 - 560 с.</w:t>
      </w:r>
    </w:p>
    <w:p w:rsidR="00DB503C" w:rsidRDefault="00DB503C" w:rsidP="00DB503C">
      <w:pPr>
        <w:pStyle w:val="a3"/>
        <w:tabs>
          <w:tab w:val="left" w:pos="426"/>
        </w:tabs>
        <w:spacing w:before="0" w:beforeAutospacing="0" w:after="0" w:afterAutospacing="0"/>
        <w:jc w:val="both"/>
        <w:rPr>
          <w:sz w:val="28"/>
          <w:szCs w:val="28"/>
        </w:rPr>
      </w:pPr>
      <w:r>
        <w:rPr>
          <w:sz w:val="28"/>
          <w:szCs w:val="28"/>
        </w:rPr>
        <w:t xml:space="preserve">8 </w:t>
      </w:r>
      <w:proofErr w:type="spellStart"/>
      <w:r>
        <w:rPr>
          <w:sz w:val="28"/>
          <w:szCs w:val="28"/>
        </w:rPr>
        <w:t>Израэль</w:t>
      </w:r>
      <w:proofErr w:type="spellEnd"/>
      <w:r>
        <w:rPr>
          <w:sz w:val="28"/>
          <w:szCs w:val="28"/>
        </w:rPr>
        <w:t xml:space="preserve"> Ю.А Глобальная система наблюдений. Прогноз и оценка окружающей природной среды. Основы мониторинга / Ю.А. </w:t>
      </w:r>
      <w:proofErr w:type="spellStart"/>
      <w:r>
        <w:rPr>
          <w:sz w:val="28"/>
          <w:szCs w:val="28"/>
        </w:rPr>
        <w:t>Израэль</w:t>
      </w:r>
      <w:proofErr w:type="spellEnd"/>
      <w:r>
        <w:rPr>
          <w:sz w:val="28"/>
          <w:szCs w:val="28"/>
        </w:rPr>
        <w:t>. // Метеорология и гидрология. - 1974. - №7. - С.3-8.</w:t>
      </w:r>
    </w:p>
    <w:p w:rsidR="00DB503C" w:rsidRDefault="00DB503C" w:rsidP="00DB503C">
      <w:pPr>
        <w:pStyle w:val="a3"/>
        <w:tabs>
          <w:tab w:val="left" w:pos="426"/>
        </w:tabs>
        <w:spacing w:before="0" w:beforeAutospacing="0" w:after="0" w:afterAutospacing="0"/>
        <w:jc w:val="both"/>
        <w:rPr>
          <w:sz w:val="28"/>
          <w:szCs w:val="28"/>
        </w:rPr>
      </w:pPr>
      <w:r>
        <w:rPr>
          <w:sz w:val="28"/>
          <w:szCs w:val="28"/>
        </w:rPr>
        <w:t xml:space="preserve">9 </w:t>
      </w:r>
      <w:proofErr w:type="spellStart"/>
      <w:r>
        <w:rPr>
          <w:sz w:val="28"/>
          <w:szCs w:val="28"/>
        </w:rPr>
        <w:t>Разумова</w:t>
      </w:r>
      <w:proofErr w:type="spellEnd"/>
      <w:r>
        <w:rPr>
          <w:sz w:val="28"/>
          <w:szCs w:val="28"/>
        </w:rPr>
        <w:t xml:space="preserve"> Е.Р. Экологическое право. Курс лекций / Е.Р. </w:t>
      </w:r>
      <w:proofErr w:type="spellStart"/>
      <w:r>
        <w:rPr>
          <w:sz w:val="28"/>
          <w:szCs w:val="28"/>
        </w:rPr>
        <w:t>Разумова</w:t>
      </w:r>
      <w:proofErr w:type="spellEnd"/>
      <w:r>
        <w:rPr>
          <w:sz w:val="28"/>
          <w:szCs w:val="28"/>
        </w:rPr>
        <w:t>. - М.: МИЭМП, 2005. - 152 с.</w:t>
      </w:r>
    </w:p>
    <w:p w:rsidR="00DB503C" w:rsidRDefault="00DB503C" w:rsidP="00DB503C">
      <w:pPr>
        <w:pStyle w:val="a3"/>
        <w:tabs>
          <w:tab w:val="left" w:pos="426"/>
        </w:tabs>
        <w:spacing w:before="0" w:beforeAutospacing="0" w:after="0" w:afterAutospacing="0"/>
        <w:jc w:val="both"/>
        <w:rPr>
          <w:sz w:val="28"/>
          <w:szCs w:val="28"/>
        </w:rPr>
      </w:pPr>
      <w:r>
        <w:rPr>
          <w:sz w:val="28"/>
          <w:szCs w:val="28"/>
        </w:rPr>
        <w:t xml:space="preserve">10 Чибисова Н.В. Экологическая химия: Учебное пособие / Н.В. Чибисова, Е.К. </w:t>
      </w:r>
      <w:proofErr w:type="spellStart"/>
      <w:r>
        <w:rPr>
          <w:sz w:val="28"/>
          <w:szCs w:val="28"/>
        </w:rPr>
        <w:t>Долгань</w:t>
      </w:r>
      <w:proofErr w:type="spellEnd"/>
      <w:r>
        <w:rPr>
          <w:sz w:val="28"/>
          <w:szCs w:val="28"/>
        </w:rPr>
        <w:t xml:space="preserve">. - Калининград: </w:t>
      </w:r>
      <w:proofErr w:type="spellStart"/>
      <w:r>
        <w:rPr>
          <w:sz w:val="28"/>
          <w:szCs w:val="28"/>
        </w:rPr>
        <w:t>Калинингр</w:t>
      </w:r>
      <w:proofErr w:type="spellEnd"/>
      <w:r>
        <w:rPr>
          <w:sz w:val="28"/>
          <w:szCs w:val="28"/>
        </w:rPr>
        <w:t>. ун-т, 1998. - 113 с.</w:t>
      </w:r>
    </w:p>
    <w:p w:rsidR="00DB503C" w:rsidRDefault="00DB503C" w:rsidP="00DB503C">
      <w:pPr>
        <w:pStyle w:val="a3"/>
        <w:shd w:val="clear" w:color="auto" w:fill="FFFFFF"/>
        <w:tabs>
          <w:tab w:val="left" w:pos="426"/>
        </w:tabs>
        <w:spacing w:before="0" w:beforeAutospacing="0" w:after="0" w:afterAutospacing="0"/>
        <w:jc w:val="both"/>
        <w:rPr>
          <w:sz w:val="28"/>
          <w:szCs w:val="28"/>
        </w:rPr>
      </w:pPr>
      <w:r>
        <w:rPr>
          <w:iCs/>
          <w:sz w:val="28"/>
          <w:szCs w:val="28"/>
        </w:rPr>
        <w:t xml:space="preserve">11 </w:t>
      </w:r>
      <w:proofErr w:type="spellStart"/>
      <w:r>
        <w:rPr>
          <w:iCs/>
          <w:sz w:val="28"/>
          <w:szCs w:val="28"/>
        </w:rPr>
        <w:t>Израэль</w:t>
      </w:r>
      <w:proofErr w:type="spellEnd"/>
      <w:r>
        <w:rPr>
          <w:iCs/>
          <w:sz w:val="28"/>
          <w:szCs w:val="28"/>
        </w:rPr>
        <w:t xml:space="preserve"> Ю. А.</w:t>
      </w:r>
      <w:r>
        <w:rPr>
          <w:sz w:val="28"/>
          <w:szCs w:val="28"/>
        </w:rPr>
        <w:t xml:space="preserve"> Экология и контроль состояния природной среды. - Л.: </w:t>
      </w:r>
      <w:proofErr w:type="spellStart"/>
      <w:r>
        <w:rPr>
          <w:sz w:val="28"/>
          <w:szCs w:val="28"/>
        </w:rPr>
        <w:t>Гидрометеоиздат</w:t>
      </w:r>
      <w:proofErr w:type="spellEnd"/>
      <w:r>
        <w:rPr>
          <w:sz w:val="28"/>
          <w:szCs w:val="28"/>
        </w:rPr>
        <w:t>, 1979, — 376 с.</w:t>
      </w:r>
    </w:p>
    <w:p w:rsidR="00DB503C" w:rsidRDefault="00DB503C" w:rsidP="00DB503C">
      <w:pPr>
        <w:pStyle w:val="a3"/>
        <w:shd w:val="clear" w:color="auto" w:fill="FFFFFF"/>
        <w:tabs>
          <w:tab w:val="left" w:pos="426"/>
        </w:tabs>
        <w:spacing w:before="0" w:beforeAutospacing="0" w:after="0" w:afterAutospacing="0"/>
        <w:jc w:val="both"/>
        <w:rPr>
          <w:sz w:val="28"/>
          <w:szCs w:val="28"/>
        </w:rPr>
      </w:pPr>
      <w:r>
        <w:rPr>
          <w:iCs/>
          <w:sz w:val="28"/>
          <w:szCs w:val="28"/>
        </w:rPr>
        <w:t>12 Сюткин В. М.</w:t>
      </w:r>
      <w:r>
        <w:rPr>
          <w:sz w:val="28"/>
          <w:szCs w:val="28"/>
        </w:rPr>
        <w:t> Экологический мониторинг административного региона (концепция, методы, практика на примере Кировской области). — Киров: ВГПУ, 1999. — 232 с.</w:t>
      </w:r>
    </w:p>
    <w:p w:rsidR="00DB503C" w:rsidRDefault="00DB503C" w:rsidP="00DB503C">
      <w:pPr>
        <w:pStyle w:val="a3"/>
        <w:shd w:val="clear" w:color="auto" w:fill="FFFFFF"/>
        <w:tabs>
          <w:tab w:val="left" w:pos="426"/>
        </w:tabs>
        <w:spacing w:before="0" w:beforeAutospacing="0" w:after="0" w:afterAutospacing="0"/>
        <w:jc w:val="both"/>
        <w:rPr>
          <w:sz w:val="28"/>
          <w:szCs w:val="28"/>
        </w:rPr>
      </w:pPr>
      <w:r>
        <w:rPr>
          <w:iCs/>
          <w:sz w:val="28"/>
          <w:szCs w:val="28"/>
        </w:rPr>
        <w:t xml:space="preserve">13 </w:t>
      </w:r>
      <w:proofErr w:type="spellStart"/>
      <w:r>
        <w:rPr>
          <w:iCs/>
          <w:sz w:val="28"/>
          <w:szCs w:val="28"/>
        </w:rPr>
        <w:t>Кузенкова</w:t>
      </w:r>
      <w:proofErr w:type="spellEnd"/>
      <w:r>
        <w:rPr>
          <w:iCs/>
          <w:sz w:val="28"/>
          <w:szCs w:val="28"/>
        </w:rPr>
        <w:t xml:space="preserve"> Г. В.</w:t>
      </w:r>
      <w:r>
        <w:rPr>
          <w:rStyle w:val="apple-converted-space"/>
          <w:sz w:val="28"/>
          <w:szCs w:val="28"/>
        </w:rPr>
        <w:t> </w:t>
      </w:r>
      <w:r>
        <w:rPr>
          <w:sz w:val="28"/>
          <w:szCs w:val="28"/>
        </w:rPr>
        <w:t>Введение в экологический мониторинг: учебное пособие. — Н.Новгород: НФ УРАО, 2002. — 72 с.</w:t>
      </w:r>
    </w:p>
    <w:p w:rsidR="00DB503C" w:rsidRDefault="00DB503C" w:rsidP="00DB503C">
      <w:pPr>
        <w:pStyle w:val="Iauiue"/>
        <w:tabs>
          <w:tab w:val="left" w:pos="426"/>
          <w:tab w:val="left" w:pos="8789"/>
        </w:tabs>
        <w:jc w:val="both"/>
        <w:rPr>
          <w:sz w:val="28"/>
          <w:szCs w:val="28"/>
          <w:lang w:val="ru-RU"/>
        </w:rPr>
      </w:pPr>
      <w:r>
        <w:rPr>
          <w:sz w:val="28"/>
          <w:szCs w:val="28"/>
          <w:lang w:val="ru-RU"/>
        </w:rPr>
        <w:t xml:space="preserve">14 Акимова Т.А., Кузьмин А.П., </w:t>
      </w:r>
      <w:proofErr w:type="spellStart"/>
      <w:r>
        <w:rPr>
          <w:sz w:val="28"/>
          <w:szCs w:val="28"/>
          <w:lang w:val="ru-RU"/>
        </w:rPr>
        <w:t>Хаскин</w:t>
      </w:r>
      <w:proofErr w:type="spellEnd"/>
      <w:r>
        <w:rPr>
          <w:sz w:val="28"/>
          <w:szCs w:val="28"/>
          <w:lang w:val="ru-RU"/>
        </w:rPr>
        <w:t xml:space="preserve"> В.В. Экология. Природа-Челове</w:t>
      </w:r>
      <w:proofErr w:type="gramStart"/>
      <w:r>
        <w:rPr>
          <w:sz w:val="28"/>
          <w:szCs w:val="28"/>
          <w:lang w:val="ru-RU"/>
        </w:rPr>
        <w:t>к-</w:t>
      </w:r>
      <w:proofErr w:type="gramEnd"/>
      <w:r>
        <w:rPr>
          <w:sz w:val="28"/>
          <w:szCs w:val="28"/>
          <w:lang w:val="ru-RU"/>
        </w:rPr>
        <w:t xml:space="preserve">  Техника. - М.: ЮНИТИ-ДАНА, 2001 - 343 с.</w:t>
      </w:r>
    </w:p>
    <w:p w:rsidR="00DB503C" w:rsidRDefault="00DB503C" w:rsidP="00DB503C">
      <w:pPr>
        <w:pStyle w:val="Iauiue"/>
        <w:tabs>
          <w:tab w:val="left" w:pos="426"/>
          <w:tab w:val="left" w:pos="9509"/>
        </w:tabs>
        <w:jc w:val="both"/>
        <w:rPr>
          <w:sz w:val="28"/>
          <w:szCs w:val="28"/>
          <w:lang w:val="ru-RU"/>
        </w:rPr>
      </w:pPr>
      <w:r>
        <w:rPr>
          <w:sz w:val="28"/>
          <w:szCs w:val="28"/>
          <w:lang w:val="ru-RU"/>
        </w:rPr>
        <w:t>15 Воронков Н.А. Экология общая, социальная, прикладная. - М.: 1999 - 424 с.</w:t>
      </w:r>
    </w:p>
    <w:p w:rsidR="00DB503C" w:rsidRDefault="00DB503C" w:rsidP="00DB503C">
      <w:pPr>
        <w:pStyle w:val="Iauiue"/>
        <w:tabs>
          <w:tab w:val="left" w:pos="426"/>
          <w:tab w:val="left" w:pos="9509"/>
        </w:tabs>
        <w:jc w:val="both"/>
        <w:rPr>
          <w:sz w:val="28"/>
          <w:szCs w:val="28"/>
          <w:lang w:val="ru-RU"/>
        </w:rPr>
      </w:pPr>
      <w:r>
        <w:rPr>
          <w:sz w:val="28"/>
          <w:szCs w:val="28"/>
          <w:lang w:val="ru-RU"/>
        </w:rPr>
        <w:t>16 Голицын А.Н. Основы промышленной экологии. - М.:ИПРО; Издательский центр “Академия”, 2002 - 240 с.</w:t>
      </w:r>
    </w:p>
    <w:p w:rsidR="00DB503C" w:rsidRDefault="00DB503C" w:rsidP="00DB503C">
      <w:pPr>
        <w:pStyle w:val="Iauiue"/>
        <w:tabs>
          <w:tab w:val="left" w:pos="426"/>
          <w:tab w:val="left" w:pos="9509"/>
        </w:tabs>
        <w:jc w:val="both"/>
        <w:rPr>
          <w:sz w:val="28"/>
          <w:szCs w:val="28"/>
          <w:lang w:val="ru-RU"/>
        </w:rPr>
      </w:pPr>
      <w:r>
        <w:rPr>
          <w:sz w:val="28"/>
          <w:szCs w:val="28"/>
          <w:lang w:val="ru-RU"/>
        </w:rPr>
        <w:t xml:space="preserve">17 Грин А.М. Принципы и методы </w:t>
      </w:r>
      <w:proofErr w:type="spellStart"/>
      <w:r>
        <w:rPr>
          <w:sz w:val="28"/>
          <w:szCs w:val="28"/>
          <w:lang w:val="ru-RU"/>
        </w:rPr>
        <w:t>геосистемного</w:t>
      </w:r>
      <w:proofErr w:type="spellEnd"/>
      <w:r>
        <w:rPr>
          <w:sz w:val="28"/>
          <w:szCs w:val="28"/>
          <w:lang w:val="ru-RU"/>
        </w:rPr>
        <w:t xml:space="preserve"> мониторинга. - М.: Наука, 1998 - 270 с.</w:t>
      </w:r>
    </w:p>
    <w:p w:rsidR="00DB503C" w:rsidRDefault="00DB503C" w:rsidP="00DB503C">
      <w:pPr>
        <w:pStyle w:val="Iauiue"/>
        <w:tabs>
          <w:tab w:val="left" w:pos="426"/>
          <w:tab w:val="left" w:pos="9509"/>
        </w:tabs>
        <w:jc w:val="both"/>
        <w:rPr>
          <w:sz w:val="28"/>
          <w:szCs w:val="28"/>
          <w:lang w:val="ru-RU"/>
        </w:rPr>
      </w:pPr>
      <w:r>
        <w:rPr>
          <w:sz w:val="28"/>
          <w:szCs w:val="28"/>
          <w:lang w:val="ru-RU"/>
        </w:rPr>
        <w:t xml:space="preserve">18 </w:t>
      </w:r>
      <w:proofErr w:type="spellStart"/>
      <w:r>
        <w:rPr>
          <w:sz w:val="28"/>
          <w:szCs w:val="28"/>
          <w:lang w:val="ru-RU"/>
        </w:rPr>
        <w:t>Капивин</w:t>
      </w:r>
      <w:proofErr w:type="spellEnd"/>
      <w:r>
        <w:rPr>
          <w:sz w:val="28"/>
          <w:szCs w:val="28"/>
          <w:lang w:val="ru-RU"/>
        </w:rPr>
        <w:t xml:space="preserve"> В.Ф. Проблемы мониторинга. - М.: Знание, 1991 - 92 </w:t>
      </w:r>
      <w:proofErr w:type="gramStart"/>
      <w:r>
        <w:rPr>
          <w:sz w:val="28"/>
          <w:szCs w:val="28"/>
          <w:lang w:val="ru-RU"/>
        </w:rPr>
        <w:t>с</w:t>
      </w:r>
      <w:proofErr w:type="gramEnd"/>
    </w:p>
    <w:p w:rsidR="00DB503C" w:rsidRDefault="00DB503C" w:rsidP="00DB503C">
      <w:pPr>
        <w:pStyle w:val="Iauiue"/>
        <w:tabs>
          <w:tab w:val="left" w:pos="426"/>
          <w:tab w:val="left" w:pos="9509"/>
        </w:tabs>
        <w:jc w:val="both"/>
        <w:rPr>
          <w:sz w:val="28"/>
          <w:szCs w:val="28"/>
          <w:lang w:val="ru-RU"/>
        </w:rPr>
      </w:pPr>
      <w:r>
        <w:rPr>
          <w:sz w:val="28"/>
          <w:szCs w:val="28"/>
          <w:lang w:val="ru-RU"/>
        </w:rPr>
        <w:lastRenderedPageBreak/>
        <w:t xml:space="preserve">   19 Росляков Л.В., </w:t>
      </w:r>
      <w:proofErr w:type="spellStart"/>
      <w:r>
        <w:rPr>
          <w:sz w:val="28"/>
          <w:szCs w:val="28"/>
          <w:lang w:val="ru-RU"/>
        </w:rPr>
        <w:t>Ионкин</w:t>
      </w:r>
      <w:proofErr w:type="spellEnd"/>
      <w:r>
        <w:rPr>
          <w:sz w:val="28"/>
          <w:szCs w:val="28"/>
          <w:lang w:val="ru-RU"/>
        </w:rPr>
        <w:t xml:space="preserve"> И.Л., Егорова Л.Е. Система непрерывного мониторинга и контроля вредных выбросов ТЭЦ в атмосферу. - М.: 2000 - 304 с.</w:t>
      </w:r>
    </w:p>
    <w:p w:rsidR="00DB503C" w:rsidRDefault="00DB503C" w:rsidP="00DB503C">
      <w:pPr>
        <w:pStyle w:val="Iauiue"/>
        <w:tabs>
          <w:tab w:val="left" w:pos="426"/>
          <w:tab w:val="left" w:pos="9509"/>
        </w:tabs>
        <w:jc w:val="both"/>
        <w:rPr>
          <w:sz w:val="28"/>
          <w:szCs w:val="28"/>
          <w:lang w:val="ru-RU"/>
        </w:rPr>
      </w:pPr>
      <w:r>
        <w:rPr>
          <w:sz w:val="28"/>
          <w:szCs w:val="28"/>
          <w:lang w:val="ru-RU"/>
        </w:rPr>
        <w:t>20 Экологический кодекс Республики Казахстан //Юридический вестник в Казахстан</w:t>
      </w:r>
      <w:proofErr w:type="gramStart"/>
      <w:r>
        <w:rPr>
          <w:sz w:val="28"/>
          <w:szCs w:val="28"/>
          <w:lang w:val="ru-RU"/>
        </w:rPr>
        <w:t>е-</w:t>
      </w:r>
      <w:proofErr w:type="gramEnd"/>
      <w:r>
        <w:rPr>
          <w:sz w:val="28"/>
          <w:szCs w:val="28"/>
          <w:lang w:val="ru-RU"/>
        </w:rPr>
        <w:t xml:space="preserve"> Алматы,№1(109),2007 – 147 с.</w:t>
      </w:r>
    </w:p>
    <w:p w:rsidR="00DB503C" w:rsidRDefault="00DB503C" w:rsidP="00DB503C">
      <w:pPr>
        <w:pStyle w:val="Iauiue"/>
        <w:tabs>
          <w:tab w:val="left" w:pos="426"/>
          <w:tab w:val="left" w:pos="9509"/>
        </w:tabs>
        <w:jc w:val="both"/>
        <w:rPr>
          <w:sz w:val="28"/>
          <w:szCs w:val="28"/>
          <w:lang w:val="ru-RU"/>
        </w:rPr>
      </w:pPr>
      <w:r>
        <w:rPr>
          <w:sz w:val="28"/>
          <w:szCs w:val="28"/>
          <w:lang w:val="ru-RU"/>
        </w:rPr>
        <w:t xml:space="preserve">21 </w:t>
      </w:r>
      <w:proofErr w:type="spellStart"/>
      <w:r>
        <w:rPr>
          <w:sz w:val="28"/>
          <w:szCs w:val="28"/>
          <w:lang w:val="ru-RU"/>
        </w:rPr>
        <w:t>Сапега</w:t>
      </w:r>
      <w:proofErr w:type="spellEnd"/>
      <w:r>
        <w:rPr>
          <w:sz w:val="28"/>
          <w:szCs w:val="28"/>
          <w:lang w:val="ru-RU"/>
        </w:rPr>
        <w:t xml:space="preserve"> В.А. Практикум по экологи</w:t>
      </w:r>
      <w:proofErr w:type="gramStart"/>
      <w:r>
        <w:rPr>
          <w:sz w:val="28"/>
          <w:szCs w:val="28"/>
          <w:lang w:val="ru-RU"/>
        </w:rPr>
        <w:t>и-</w:t>
      </w:r>
      <w:proofErr w:type="gramEnd"/>
      <w:r>
        <w:rPr>
          <w:sz w:val="28"/>
          <w:szCs w:val="28"/>
          <w:lang w:val="ru-RU"/>
        </w:rPr>
        <w:t xml:space="preserve"> Тюмень:ТГУ,2002-143с.</w:t>
      </w:r>
    </w:p>
    <w:p w:rsidR="00DB503C" w:rsidRDefault="00DB503C" w:rsidP="00DB503C">
      <w:pPr>
        <w:pStyle w:val="Iauiue"/>
        <w:tabs>
          <w:tab w:val="left" w:pos="9509"/>
        </w:tabs>
        <w:jc w:val="both"/>
        <w:rPr>
          <w:sz w:val="28"/>
          <w:szCs w:val="28"/>
          <w:lang w:val="ru-RU"/>
        </w:rPr>
      </w:pPr>
    </w:p>
    <w:p w:rsidR="00DB503C" w:rsidRDefault="00DB503C" w:rsidP="00DB503C">
      <w:pPr>
        <w:pStyle w:val="20"/>
        <w:shd w:val="clear" w:color="auto" w:fill="auto"/>
        <w:spacing w:before="0" w:after="0" w:line="240" w:lineRule="auto"/>
        <w:ind w:firstLine="360"/>
        <w:jc w:val="center"/>
        <w:rPr>
          <w:rFonts w:ascii="Times New Roman" w:hAnsi="Times New Roman" w:cs="Times New Roman"/>
          <w:sz w:val="28"/>
          <w:szCs w:val="28"/>
        </w:rPr>
      </w:pPr>
    </w:p>
    <w:p w:rsidR="00DB503C" w:rsidRDefault="00DB503C" w:rsidP="00DB503C">
      <w:pPr>
        <w:pStyle w:val="20"/>
        <w:shd w:val="clear" w:color="auto" w:fill="auto"/>
        <w:spacing w:before="0" w:after="0" w:line="240" w:lineRule="auto"/>
        <w:ind w:firstLine="360"/>
        <w:jc w:val="center"/>
        <w:rPr>
          <w:rFonts w:ascii="Times New Roman" w:hAnsi="Times New Roman" w:cs="Times New Roman"/>
          <w:sz w:val="28"/>
          <w:szCs w:val="28"/>
          <w:lang w:val="kk-KZ"/>
        </w:rPr>
      </w:pPr>
      <w:r>
        <w:rPr>
          <w:rFonts w:ascii="Times New Roman" w:hAnsi="Times New Roman" w:cs="Times New Roman"/>
          <w:sz w:val="28"/>
          <w:szCs w:val="28"/>
        </w:rPr>
        <w:t xml:space="preserve"> </w:t>
      </w:r>
      <w:r>
        <w:rPr>
          <w:rFonts w:ascii="Times New Roman" w:hAnsi="Times New Roman" w:cs="Times New Roman"/>
          <w:sz w:val="28"/>
          <w:szCs w:val="28"/>
          <w:lang w:val="kk-KZ"/>
        </w:rPr>
        <w:t>Қосымша әдебиет</w:t>
      </w:r>
    </w:p>
    <w:p w:rsidR="00DB503C" w:rsidRDefault="00DB503C" w:rsidP="00DB503C">
      <w:pPr>
        <w:pStyle w:val="20"/>
        <w:shd w:val="clear" w:color="auto" w:fill="auto"/>
        <w:spacing w:before="0" w:after="0" w:line="240" w:lineRule="auto"/>
        <w:ind w:firstLine="360"/>
        <w:jc w:val="center"/>
        <w:rPr>
          <w:rFonts w:ascii="Times New Roman" w:hAnsi="Times New Roman" w:cs="Times New Roman"/>
          <w:sz w:val="28"/>
          <w:szCs w:val="28"/>
        </w:rPr>
      </w:pPr>
    </w:p>
    <w:p w:rsidR="00DB503C" w:rsidRDefault="00DB503C" w:rsidP="00DB503C">
      <w:pPr>
        <w:numPr>
          <w:ilvl w:val="0"/>
          <w:numId w:val="7"/>
        </w:numPr>
        <w:spacing w:after="0" w:line="240" w:lineRule="auto"/>
        <w:jc w:val="both"/>
        <w:rPr>
          <w:rFonts w:ascii="Times New Roman" w:hAnsi="Times New Roman" w:cs="Times New Roman"/>
          <w:sz w:val="28"/>
          <w:szCs w:val="28"/>
        </w:rPr>
      </w:pPr>
      <w:bookmarkStart w:id="3" w:name="bookmark2"/>
      <w:r>
        <w:rPr>
          <w:rFonts w:ascii="Times New Roman" w:hAnsi="Times New Roman" w:cs="Times New Roman"/>
          <w:sz w:val="28"/>
          <w:szCs w:val="28"/>
        </w:rPr>
        <w:t>Панин М.И. Экология Казахстана. – Семей: СГПИ, 2005.-  612с.</w:t>
      </w:r>
    </w:p>
    <w:p w:rsidR="00DB503C" w:rsidRDefault="00DB503C" w:rsidP="00DB503C">
      <w:pPr>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Алексеев С.В., Груздева Н.В., Муравьев А.Г. и др. Практикум по экологии: Учебное пособие. - М.: АО МДС, 1996.</w:t>
      </w:r>
    </w:p>
    <w:p w:rsidR="00DB503C" w:rsidRDefault="00DB503C" w:rsidP="00DB503C">
      <w:pPr>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Алексеенко В.А. Экологическая геохимия. Учебник. - М.: Логос, 2000.</w:t>
      </w:r>
    </w:p>
    <w:p w:rsidR="00DB503C" w:rsidRDefault="00DB503C" w:rsidP="00DB503C">
      <w:pPr>
        <w:numPr>
          <w:ilvl w:val="0"/>
          <w:numId w:val="7"/>
        </w:num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Арустамов</w:t>
      </w:r>
      <w:proofErr w:type="spellEnd"/>
      <w:r>
        <w:rPr>
          <w:rFonts w:ascii="Times New Roman" w:hAnsi="Times New Roman" w:cs="Times New Roman"/>
          <w:sz w:val="28"/>
          <w:szCs w:val="28"/>
        </w:rPr>
        <w:t xml:space="preserve"> Э.А., </w:t>
      </w:r>
      <w:proofErr w:type="spellStart"/>
      <w:r>
        <w:rPr>
          <w:rFonts w:ascii="Times New Roman" w:hAnsi="Times New Roman" w:cs="Times New Roman"/>
          <w:sz w:val="28"/>
          <w:szCs w:val="28"/>
        </w:rPr>
        <w:t>Левакова</w:t>
      </w:r>
      <w:proofErr w:type="spellEnd"/>
      <w:r>
        <w:rPr>
          <w:rFonts w:ascii="Times New Roman" w:hAnsi="Times New Roman" w:cs="Times New Roman"/>
          <w:sz w:val="28"/>
          <w:szCs w:val="28"/>
        </w:rPr>
        <w:t xml:space="preserve"> И.В., </w:t>
      </w:r>
      <w:proofErr w:type="spellStart"/>
      <w:r>
        <w:rPr>
          <w:rFonts w:ascii="Times New Roman" w:hAnsi="Times New Roman" w:cs="Times New Roman"/>
          <w:sz w:val="28"/>
          <w:szCs w:val="28"/>
        </w:rPr>
        <w:t>Баркалова</w:t>
      </w:r>
      <w:proofErr w:type="spellEnd"/>
      <w:r>
        <w:rPr>
          <w:rFonts w:ascii="Times New Roman" w:hAnsi="Times New Roman" w:cs="Times New Roman"/>
          <w:sz w:val="28"/>
          <w:szCs w:val="28"/>
        </w:rPr>
        <w:t xml:space="preserve"> Н.В. Экологические основы природопользования. - М., 2001.</w:t>
      </w:r>
    </w:p>
    <w:p w:rsidR="00DB503C" w:rsidRDefault="00DB503C" w:rsidP="00DB503C">
      <w:pPr>
        <w:numPr>
          <w:ilvl w:val="0"/>
          <w:numId w:val="7"/>
        </w:num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Бигалиев</w:t>
      </w:r>
      <w:proofErr w:type="spellEnd"/>
      <w:r>
        <w:rPr>
          <w:rFonts w:ascii="Times New Roman" w:hAnsi="Times New Roman" w:cs="Times New Roman"/>
          <w:sz w:val="28"/>
          <w:szCs w:val="28"/>
        </w:rPr>
        <w:t xml:space="preserve"> А.Б., </w:t>
      </w:r>
      <w:proofErr w:type="spellStart"/>
      <w:r>
        <w:rPr>
          <w:rFonts w:ascii="Times New Roman" w:hAnsi="Times New Roman" w:cs="Times New Roman"/>
          <w:sz w:val="28"/>
          <w:szCs w:val="28"/>
        </w:rPr>
        <w:t>Джамалбеков</w:t>
      </w:r>
      <w:proofErr w:type="spellEnd"/>
      <w:r>
        <w:rPr>
          <w:rFonts w:ascii="Times New Roman" w:hAnsi="Times New Roman" w:cs="Times New Roman"/>
          <w:sz w:val="28"/>
          <w:szCs w:val="28"/>
        </w:rPr>
        <w:t xml:space="preserve"> Е.У. </w:t>
      </w:r>
      <w:proofErr w:type="spellStart"/>
      <w:r>
        <w:rPr>
          <w:rFonts w:ascii="Times New Roman" w:hAnsi="Times New Roman" w:cs="Times New Roman"/>
          <w:sz w:val="28"/>
          <w:szCs w:val="28"/>
        </w:rPr>
        <w:t>Казакстан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топырак</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экологиясы</w:t>
      </w:r>
      <w:proofErr w:type="spellEnd"/>
      <w:r>
        <w:rPr>
          <w:rFonts w:ascii="Times New Roman" w:hAnsi="Times New Roman" w:cs="Times New Roman"/>
          <w:sz w:val="28"/>
          <w:szCs w:val="28"/>
        </w:rPr>
        <w:t>. - Алматы, 1998.</w:t>
      </w:r>
    </w:p>
    <w:p w:rsidR="00DB503C" w:rsidRDefault="00DB503C" w:rsidP="00DB503C">
      <w:pPr>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Бродский А.К. Краткий курс общей экологии. - СПб</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1992.</w:t>
      </w:r>
    </w:p>
    <w:p w:rsidR="00DB503C" w:rsidRDefault="00DB503C" w:rsidP="00DB503C">
      <w:pPr>
        <w:numPr>
          <w:ilvl w:val="0"/>
          <w:numId w:val="7"/>
        </w:numPr>
        <w:spacing w:after="0" w:line="240" w:lineRule="auto"/>
        <w:ind w:left="284" w:hanging="284"/>
        <w:jc w:val="both"/>
        <w:rPr>
          <w:rFonts w:ascii="Times New Roman" w:hAnsi="Times New Roman" w:cs="Times New Roman"/>
          <w:sz w:val="28"/>
          <w:szCs w:val="28"/>
        </w:rPr>
      </w:pPr>
      <w:proofErr w:type="spellStart"/>
      <w:r>
        <w:rPr>
          <w:rFonts w:ascii="Times New Roman" w:hAnsi="Times New Roman" w:cs="Times New Roman"/>
          <w:sz w:val="28"/>
          <w:szCs w:val="28"/>
        </w:rPr>
        <w:t>Будыко</w:t>
      </w:r>
      <w:proofErr w:type="spellEnd"/>
      <w:r>
        <w:rPr>
          <w:rFonts w:ascii="Times New Roman" w:hAnsi="Times New Roman" w:cs="Times New Roman"/>
          <w:sz w:val="28"/>
          <w:szCs w:val="28"/>
        </w:rPr>
        <w:t xml:space="preserve"> М.И. Глобальная Экология. - М.: Мысль, 1977.</w:t>
      </w:r>
    </w:p>
    <w:p w:rsidR="00DB503C" w:rsidRDefault="00DB503C" w:rsidP="00DB503C">
      <w:pPr>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Вронский В.А. Прикладная экология: Учебное пособие. - Ростов-на-Дону.</w:t>
      </w:r>
    </w:p>
    <w:p w:rsidR="00DB503C" w:rsidRDefault="00DB503C" w:rsidP="00DB503C">
      <w:pPr>
        <w:numPr>
          <w:ilvl w:val="0"/>
          <w:numId w:val="7"/>
        </w:num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Гирусов</w:t>
      </w:r>
      <w:proofErr w:type="spellEnd"/>
      <w:r>
        <w:rPr>
          <w:rFonts w:ascii="Times New Roman" w:hAnsi="Times New Roman" w:cs="Times New Roman"/>
          <w:sz w:val="28"/>
          <w:szCs w:val="28"/>
        </w:rPr>
        <w:t xml:space="preserve"> Э.В. Экология и экономика природопользования. - М.: Закон и право, ЮНИТИ, 1998.</w:t>
      </w:r>
    </w:p>
    <w:p w:rsidR="00DB503C" w:rsidRDefault="00DB503C" w:rsidP="00DB503C">
      <w:pPr>
        <w:pStyle w:val="Iauiue"/>
        <w:numPr>
          <w:ilvl w:val="0"/>
          <w:numId w:val="7"/>
        </w:numPr>
        <w:tabs>
          <w:tab w:val="left" w:pos="9509"/>
        </w:tabs>
        <w:jc w:val="both"/>
        <w:rPr>
          <w:sz w:val="28"/>
          <w:szCs w:val="28"/>
          <w:lang w:val="ru-RU"/>
        </w:rPr>
      </w:pPr>
      <w:r>
        <w:rPr>
          <w:sz w:val="28"/>
          <w:szCs w:val="28"/>
          <w:lang w:val="ru-RU"/>
        </w:rPr>
        <w:t>Алексеенко В.А. Экологическая геохимия. - М.: Логос, 2000 - 627 с.</w:t>
      </w:r>
    </w:p>
    <w:p w:rsidR="00DB503C" w:rsidRDefault="00DB503C" w:rsidP="00DB503C">
      <w:pPr>
        <w:pStyle w:val="Iauiue"/>
        <w:numPr>
          <w:ilvl w:val="0"/>
          <w:numId w:val="7"/>
        </w:numPr>
        <w:tabs>
          <w:tab w:val="left" w:pos="9509"/>
        </w:tabs>
        <w:jc w:val="both"/>
        <w:rPr>
          <w:sz w:val="28"/>
          <w:szCs w:val="28"/>
          <w:lang w:val="ru-RU"/>
        </w:rPr>
      </w:pPr>
      <w:proofErr w:type="spellStart"/>
      <w:r>
        <w:rPr>
          <w:sz w:val="28"/>
          <w:szCs w:val="28"/>
          <w:lang w:val="ru-RU"/>
        </w:rPr>
        <w:t>Луканин</w:t>
      </w:r>
      <w:proofErr w:type="spellEnd"/>
      <w:r>
        <w:rPr>
          <w:sz w:val="28"/>
          <w:szCs w:val="28"/>
          <w:lang w:val="ru-RU"/>
        </w:rPr>
        <w:t xml:space="preserve"> В.М., Трофименко Ю.В. Промышленно-транспортная экология. - М.: Высшая школа, 2001 - 341 с.</w:t>
      </w:r>
    </w:p>
    <w:p w:rsidR="00DB503C" w:rsidRDefault="00DB503C" w:rsidP="00DB503C">
      <w:pPr>
        <w:pStyle w:val="Iauiue"/>
        <w:numPr>
          <w:ilvl w:val="0"/>
          <w:numId w:val="7"/>
        </w:numPr>
        <w:tabs>
          <w:tab w:val="left" w:pos="9509"/>
        </w:tabs>
        <w:jc w:val="both"/>
        <w:rPr>
          <w:sz w:val="28"/>
          <w:szCs w:val="28"/>
          <w:lang w:val="ru-RU"/>
        </w:rPr>
      </w:pPr>
      <w:r>
        <w:rPr>
          <w:sz w:val="28"/>
          <w:szCs w:val="28"/>
          <w:lang w:val="ru-RU"/>
        </w:rPr>
        <w:t xml:space="preserve">Гарин В.М., </w:t>
      </w:r>
      <w:proofErr w:type="spellStart"/>
      <w:r>
        <w:rPr>
          <w:sz w:val="28"/>
          <w:szCs w:val="28"/>
          <w:lang w:val="ru-RU"/>
        </w:rPr>
        <w:t>Кленова</w:t>
      </w:r>
      <w:proofErr w:type="spellEnd"/>
      <w:r>
        <w:rPr>
          <w:sz w:val="28"/>
          <w:szCs w:val="28"/>
          <w:lang w:val="ru-RU"/>
        </w:rPr>
        <w:t xml:space="preserve"> И.А., Колесников В.И. Экология для технических вузов. - Ростов на Дону: Феникс, 2001 - 384 с.</w:t>
      </w:r>
    </w:p>
    <w:p w:rsidR="00DB503C" w:rsidRDefault="00DB503C" w:rsidP="00DB503C">
      <w:pPr>
        <w:pStyle w:val="Iauiue"/>
        <w:numPr>
          <w:ilvl w:val="0"/>
          <w:numId w:val="7"/>
        </w:numPr>
        <w:tabs>
          <w:tab w:val="left" w:pos="9509"/>
        </w:tabs>
        <w:jc w:val="both"/>
        <w:rPr>
          <w:sz w:val="28"/>
          <w:szCs w:val="28"/>
          <w:lang w:val="ru-RU"/>
        </w:rPr>
      </w:pPr>
      <w:proofErr w:type="spellStart"/>
      <w:r>
        <w:rPr>
          <w:sz w:val="28"/>
          <w:szCs w:val="28"/>
          <w:lang w:val="ru-RU"/>
        </w:rPr>
        <w:t>Мазур</w:t>
      </w:r>
      <w:proofErr w:type="spellEnd"/>
      <w:r>
        <w:rPr>
          <w:sz w:val="28"/>
          <w:szCs w:val="28"/>
          <w:lang w:val="ru-RU"/>
        </w:rPr>
        <w:t xml:space="preserve"> И.И., Молдаванов О.И. Курс инженерной экологии. - М.: Высшая школа, 1999 - 447 с.</w:t>
      </w:r>
    </w:p>
    <w:p w:rsidR="00DB503C" w:rsidRDefault="00DB503C" w:rsidP="00DB503C">
      <w:pPr>
        <w:pStyle w:val="Iauiue"/>
        <w:numPr>
          <w:ilvl w:val="0"/>
          <w:numId w:val="7"/>
        </w:numPr>
        <w:tabs>
          <w:tab w:val="left" w:pos="9509"/>
        </w:tabs>
        <w:jc w:val="both"/>
        <w:rPr>
          <w:sz w:val="28"/>
          <w:szCs w:val="28"/>
          <w:lang w:val="ru-RU"/>
        </w:rPr>
      </w:pPr>
      <w:proofErr w:type="gramStart"/>
      <w:r>
        <w:rPr>
          <w:sz w:val="28"/>
          <w:szCs w:val="28"/>
          <w:lang w:val="ru-RU"/>
        </w:rPr>
        <w:t>Справочно-информационной</w:t>
      </w:r>
      <w:proofErr w:type="gramEnd"/>
      <w:r>
        <w:rPr>
          <w:sz w:val="28"/>
          <w:szCs w:val="28"/>
          <w:lang w:val="ru-RU"/>
        </w:rPr>
        <w:t xml:space="preserve"> сборник – Экология Восточного Казахстана: Проблемы и решения – </w:t>
      </w:r>
      <w:proofErr w:type="spellStart"/>
      <w:proofErr w:type="gramStart"/>
      <w:r>
        <w:rPr>
          <w:sz w:val="28"/>
          <w:szCs w:val="28"/>
          <w:lang w:val="ru-RU"/>
        </w:rPr>
        <w:t>Усть</w:t>
      </w:r>
      <w:proofErr w:type="spellEnd"/>
      <w:r>
        <w:rPr>
          <w:sz w:val="28"/>
          <w:szCs w:val="28"/>
          <w:lang w:val="ru-RU"/>
        </w:rPr>
        <w:t xml:space="preserve"> – </w:t>
      </w:r>
      <w:proofErr w:type="spellStart"/>
      <w:r>
        <w:rPr>
          <w:sz w:val="28"/>
          <w:szCs w:val="28"/>
          <w:lang w:val="ru-RU"/>
        </w:rPr>
        <w:t>Каменогорск</w:t>
      </w:r>
      <w:proofErr w:type="spellEnd"/>
      <w:proofErr w:type="gramEnd"/>
      <w:r>
        <w:rPr>
          <w:sz w:val="28"/>
          <w:szCs w:val="28"/>
          <w:lang w:val="ru-RU"/>
        </w:rPr>
        <w:t>, ВКГУ, периодическое издание.</w:t>
      </w:r>
    </w:p>
    <w:p w:rsidR="00DB503C" w:rsidRDefault="00DB503C" w:rsidP="00DB503C">
      <w:pPr>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Акимова Т.А., </w:t>
      </w:r>
      <w:proofErr w:type="spellStart"/>
      <w:r>
        <w:rPr>
          <w:rFonts w:ascii="Times New Roman" w:hAnsi="Times New Roman" w:cs="Times New Roman"/>
          <w:sz w:val="28"/>
          <w:szCs w:val="28"/>
        </w:rPr>
        <w:t>Хаскин</w:t>
      </w:r>
      <w:proofErr w:type="spellEnd"/>
      <w:r>
        <w:rPr>
          <w:rFonts w:ascii="Times New Roman" w:hAnsi="Times New Roman" w:cs="Times New Roman"/>
          <w:sz w:val="28"/>
          <w:szCs w:val="28"/>
        </w:rPr>
        <w:t xml:space="preserve"> В.В. Экология. Учебник. – М.: ЮНИТИ, 1998.</w:t>
      </w:r>
    </w:p>
    <w:p w:rsidR="00DB503C" w:rsidRDefault="00DB503C" w:rsidP="00DB503C">
      <w:pPr>
        <w:pStyle w:val="a3"/>
        <w:numPr>
          <w:ilvl w:val="0"/>
          <w:numId w:val="7"/>
        </w:numPr>
        <w:tabs>
          <w:tab w:val="left" w:pos="426"/>
        </w:tabs>
        <w:spacing w:before="0" w:beforeAutospacing="0" w:after="0" w:afterAutospacing="0"/>
        <w:jc w:val="both"/>
        <w:rPr>
          <w:color w:val="000000"/>
          <w:sz w:val="28"/>
          <w:szCs w:val="28"/>
        </w:rPr>
      </w:pPr>
      <w:r>
        <w:rPr>
          <w:color w:val="000000"/>
          <w:sz w:val="28"/>
          <w:szCs w:val="28"/>
        </w:rPr>
        <w:t>Горшков М.В. Экологический мониторинг. Учеб</w:t>
      </w:r>
      <w:proofErr w:type="gramStart"/>
      <w:r>
        <w:rPr>
          <w:color w:val="000000"/>
          <w:sz w:val="28"/>
          <w:szCs w:val="28"/>
        </w:rPr>
        <w:t>.</w:t>
      </w:r>
      <w:proofErr w:type="gramEnd"/>
      <w:r>
        <w:rPr>
          <w:color w:val="000000"/>
          <w:sz w:val="28"/>
          <w:szCs w:val="28"/>
        </w:rPr>
        <w:t xml:space="preserve"> </w:t>
      </w:r>
      <w:proofErr w:type="gramStart"/>
      <w:r>
        <w:rPr>
          <w:color w:val="000000"/>
          <w:sz w:val="28"/>
          <w:szCs w:val="28"/>
        </w:rPr>
        <w:t>п</w:t>
      </w:r>
      <w:proofErr w:type="gramEnd"/>
      <w:r>
        <w:rPr>
          <w:color w:val="000000"/>
          <w:sz w:val="28"/>
          <w:szCs w:val="28"/>
        </w:rPr>
        <w:t>особие / М.В. Горшков. - Владивосток: Изд-во ТГЭУ, 2010. - 313 с.</w:t>
      </w:r>
    </w:p>
    <w:p w:rsidR="00DB503C" w:rsidRDefault="00DB503C" w:rsidP="00DB503C">
      <w:pPr>
        <w:numPr>
          <w:ilvl w:val="0"/>
          <w:numId w:val="7"/>
        </w:numPr>
        <w:tabs>
          <w:tab w:val="left" w:pos="426"/>
        </w:tabs>
        <w:spacing w:after="0" w:line="240" w:lineRule="auto"/>
        <w:ind w:right="-5"/>
        <w:jc w:val="both"/>
        <w:rPr>
          <w:rFonts w:ascii="Times New Roman" w:hAnsi="Times New Roman" w:cs="Times New Roman"/>
          <w:sz w:val="28"/>
          <w:szCs w:val="28"/>
        </w:rPr>
      </w:pPr>
      <w:proofErr w:type="spellStart"/>
      <w:r>
        <w:rPr>
          <w:rFonts w:ascii="Times New Roman" w:hAnsi="Times New Roman" w:cs="Times New Roman"/>
          <w:sz w:val="28"/>
          <w:szCs w:val="28"/>
        </w:rPr>
        <w:t>Голицин</w:t>
      </w:r>
      <w:proofErr w:type="spellEnd"/>
      <w:r>
        <w:rPr>
          <w:rFonts w:ascii="Times New Roman" w:hAnsi="Times New Roman" w:cs="Times New Roman"/>
          <w:sz w:val="28"/>
          <w:szCs w:val="28"/>
        </w:rPr>
        <w:t xml:space="preserve"> А.Н. Промышленная экология и мониторинг окружающей среды  – М.: Оникс, 2010</w:t>
      </w:r>
    </w:p>
    <w:p w:rsidR="00DB503C" w:rsidRDefault="00DB503C" w:rsidP="00DB503C">
      <w:pPr>
        <w:numPr>
          <w:ilvl w:val="0"/>
          <w:numId w:val="7"/>
        </w:numPr>
        <w:shd w:val="clear" w:color="auto" w:fill="FFFFFF"/>
        <w:tabs>
          <w:tab w:val="left" w:pos="426"/>
        </w:tabs>
        <w:spacing w:after="0" w:line="240" w:lineRule="auto"/>
        <w:jc w:val="both"/>
        <w:outlineLvl w:val="0"/>
        <w:rPr>
          <w:rFonts w:ascii="Times New Roman" w:hAnsi="Times New Roman" w:cs="Times New Roman"/>
          <w:color w:val="C00000"/>
          <w:kern w:val="36"/>
          <w:sz w:val="28"/>
          <w:szCs w:val="28"/>
        </w:rPr>
      </w:pPr>
      <w:r>
        <w:rPr>
          <w:rFonts w:ascii="Times New Roman" w:hAnsi="Times New Roman" w:cs="Times New Roman"/>
          <w:color w:val="C00000"/>
          <w:kern w:val="36"/>
          <w:sz w:val="28"/>
          <w:szCs w:val="28"/>
        </w:rPr>
        <w:t>.</w:t>
      </w:r>
      <w:r>
        <w:rPr>
          <w:rFonts w:ascii="Times New Roman" w:hAnsi="Times New Roman" w:cs="Times New Roman"/>
          <w:kern w:val="36"/>
          <w:sz w:val="28"/>
          <w:szCs w:val="28"/>
        </w:rPr>
        <w:t>Тихонова И.О., Тарасов В.В., Кручинина Н.Е., Экологический мониторинг атмосферы. – М.: Инфра-М, 2012. – 136 с.</w:t>
      </w:r>
    </w:p>
    <w:p w:rsidR="00DB503C" w:rsidRDefault="00DB503C" w:rsidP="00DB503C">
      <w:pPr>
        <w:numPr>
          <w:ilvl w:val="0"/>
          <w:numId w:val="7"/>
        </w:numPr>
        <w:shd w:val="clear" w:color="auto" w:fill="FFFFFF"/>
        <w:tabs>
          <w:tab w:val="left" w:pos="426"/>
        </w:tabs>
        <w:spacing w:after="0" w:line="240" w:lineRule="auto"/>
        <w:jc w:val="both"/>
        <w:outlineLvl w:val="0"/>
        <w:rPr>
          <w:rFonts w:ascii="Times New Roman" w:hAnsi="Times New Roman" w:cs="Times New Roman"/>
          <w:kern w:val="36"/>
          <w:sz w:val="28"/>
          <w:szCs w:val="28"/>
        </w:rPr>
      </w:pPr>
      <w:r>
        <w:rPr>
          <w:rFonts w:ascii="Times New Roman" w:hAnsi="Times New Roman" w:cs="Times New Roman"/>
          <w:kern w:val="36"/>
          <w:sz w:val="28"/>
          <w:szCs w:val="28"/>
        </w:rPr>
        <w:t xml:space="preserve">Дмитриенко В.П., Сотникова Е.В., Черняев А.В. Экологический мониторинг </w:t>
      </w:r>
      <w:proofErr w:type="spellStart"/>
      <w:r>
        <w:rPr>
          <w:rFonts w:ascii="Times New Roman" w:hAnsi="Times New Roman" w:cs="Times New Roman"/>
          <w:kern w:val="36"/>
          <w:sz w:val="28"/>
          <w:szCs w:val="28"/>
        </w:rPr>
        <w:t>техносферы</w:t>
      </w:r>
      <w:proofErr w:type="spellEnd"/>
      <w:r>
        <w:rPr>
          <w:rFonts w:ascii="Times New Roman" w:hAnsi="Times New Roman" w:cs="Times New Roman"/>
          <w:kern w:val="36"/>
          <w:sz w:val="28"/>
          <w:szCs w:val="28"/>
        </w:rPr>
        <w:t>. – М.: Лань, 2012. – 386 с.</w:t>
      </w:r>
    </w:p>
    <w:p w:rsidR="00DB503C" w:rsidRDefault="00DB503C" w:rsidP="00DB503C">
      <w:pPr>
        <w:pStyle w:val="a3"/>
        <w:numPr>
          <w:ilvl w:val="0"/>
          <w:numId w:val="7"/>
        </w:numPr>
        <w:tabs>
          <w:tab w:val="left" w:pos="426"/>
        </w:tabs>
        <w:spacing w:before="0" w:beforeAutospacing="0" w:after="0" w:afterAutospacing="0"/>
        <w:jc w:val="both"/>
        <w:rPr>
          <w:color w:val="000000"/>
          <w:sz w:val="28"/>
          <w:szCs w:val="28"/>
        </w:rPr>
      </w:pPr>
      <w:r>
        <w:rPr>
          <w:color w:val="000000"/>
          <w:sz w:val="28"/>
          <w:szCs w:val="28"/>
        </w:rPr>
        <w:t xml:space="preserve">Герасимов И.П. Научные основы современного мониторинга окружающей среды / И.П. Герасимов. - Л.: </w:t>
      </w:r>
      <w:proofErr w:type="spellStart"/>
      <w:r>
        <w:rPr>
          <w:color w:val="000000"/>
          <w:sz w:val="28"/>
          <w:szCs w:val="28"/>
        </w:rPr>
        <w:t>Гидрометеоиздат</w:t>
      </w:r>
      <w:proofErr w:type="spellEnd"/>
      <w:r>
        <w:rPr>
          <w:color w:val="000000"/>
          <w:sz w:val="28"/>
          <w:szCs w:val="28"/>
        </w:rPr>
        <w:t>, 1987. - С.13-25.</w:t>
      </w:r>
    </w:p>
    <w:p w:rsidR="00DB503C" w:rsidRDefault="00DB503C" w:rsidP="00DB503C">
      <w:pPr>
        <w:pStyle w:val="Iauiue"/>
        <w:tabs>
          <w:tab w:val="left" w:pos="426"/>
          <w:tab w:val="left" w:pos="9509"/>
        </w:tabs>
        <w:jc w:val="both"/>
        <w:rPr>
          <w:sz w:val="28"/>
          <w:szCs w:val="28"/>
          <w:lang w:val="ru-RU"/>
        </w:rPr>
      </w:pPr>
      <w:r>
        <w:rPr>
          <w:sz w:val="28"/>
          <w:szCs w:val="28"/>
          <w:lang w:val="ru-RU"/>
        </w:rPr>
        <w:lastRenderedPageBreak/>
        <w:t xml:space="preserve">21  </w:t>
      </w:r>
      <w:proofErr w:type="spellStart"/>
      <w:r>
        <w:rPr>
          <w:sz w:val="28"/>
          <w:szCs w:val="28"/>
          <w:lang w:val="ru-RU"/>
        </w:rPr>
        <w:t>Израэль</w:t>
      </w:r>
      <w:proofErr w:type="spellEnd"/>
      <w:r>
        <w:rPr>
          <w:sz w:val="28"/>
          <w:szCs w:val="28"/>
          <w:lang w:val="ru-RU"/>
        </w:rPr>
        <w:t xml:space="preserve"> Ю.А. Экология и контроль состояния природной среды. - Л.:  </w:t>
      </w:r>
      <w:proofErr w:type="spellStart"/>
      <w:r>
        <w:rPr>
          <w:sz w:val="28"/>
          <w:szCs w:val="28"/>
          <w:lang w:val="ru-RU"/>
        </w:rPr>
        <w:t>Гидрометеоиздат</w:t>
      </w:r>
      <w:proofErr w:type="spellEnd"/>
      <w:r>
        <w:rPr>
          <w:sz w:val="28"/>
          <w:szCs w:val="28"/>
          <w:lang w:val="ru-RU"/>
        </w:rPr>
        <w:t>, 1984 - 560 с.</w:t>
      </w:r>
    </w:p>
    <w:p w:rsidR="00DB503C" w:rsidRDefault="00DB503C" w:rsidP="00DB503C">
      <w:pPr>
        <w:pStyle w:val="Iauiue"/>
        <w:tabs>
          <w:tab w:val="left" w:pos="426"/>
          <w:tab w:val="left" w:pos="9509"/>
        </w:tabs>
        <w:jc w:val="both"/>
        <w:rPr>
          <w:color w:val="000000"/>
          <w:sz w:val="28"/>
          <w:szCs w:val="28"/>
          <w:lang w:val="ru-RU"/>
        </w:rPr>
      </w:pPr>
      <w:r>
        <w:rPr>
          <w:color w:val="000000"/>
          <w:sz w:val="28"/>
          <w:szCs w:val="28"/>
          <w:lang w:val="ru-RU"/>
        </w:rPr>
        <w:t xml:space="preserve"> 22  Чибисова Н.В. Экологическая химия: Учебное пособие / Н.В. Чибисова, Е.К. </w:t>
      </w:r>
      <w:proofErr w:type="spellStart"/>
      <w:r>
        <w:rPr>
          <w:color w:val="000000"/>
          <w:sz w:val="28"/>
          <w:szCs w:val="28"/>
          <w:lang w:val="ru-RU"/>
        </w:rPr>
        <w:t>Долгань</w:t>
      </w:r>
      <w:proofErr w:type="spellEnd"/>
      <w:r>
        <w:rPr>
          <w:color w:val="000000"/>
          <w:sz w:val="28"/>
          <w:szCs w:val="28"/>
          <w:lang w:val="ru-RU"/>
        </w:rPr>
        <w:t xml:space="preserve">. - Калининград: </w:t>
      </w:r>
      <w:proofErr w:type="spellStart"/>
      <w:r>
        <w:rPr>
          <w:color w:val="000000"/>
          <w:sz w:val="28"/>
          <w:szCs w:val="28"/>
          <w:lang w:val="ru-RU"/>
        </w:rPr>
        <w:t>Калинингр</w:t>
      </w:r>
      <w:proofErr w:type="spellEnd"/>
      <w:r>
        <w:rPr>
          <w:color w:val="000000"/>
          <w:sz w:val="28"/>
          <w:szCs w:val="28"/>
          <w:lang w:val="ru-RU"/>
        </w:rPr>
        <w:t>. ун-т, 1998. - 113 с.</w:t>
      </w:r>
    </w:p>
    <w:p w:rsidR="00DB503C" w:rsidRDefault="00DB503C" w:rsidP="00DB50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23   Беккер А.А., </w:t>
      </w:r>
      <w:proofErr w:type="spellStart"/>
      <w:r>
        <w:rPr>
          <w:rFonts w:ascii="Times New Roman" w:hAnsi="Times New Roman" w:cs="Times New Roman"/>
          <w:sz w:val="28"/>
          <w:szCs w:val="28"/>
        </w:rPr>
        <w:t>Агаев</w:t>
      </w:r>
      <w:proofErr w:type="spellEnd"/>
      <w:r>
        <w:rPr>
          <w:rFonts w:ascii="Times New Roman" w:hAnsi="Times New Roman" w:cs="Times New Roman"/>
          <w:sz w:val="28"/>
          <w:szCs w:val="28"/>
        </w:rPr>
        <w:t xml:space="preserve"> Т.Б. Охрана и контроль загрязнения природной среды. – </w:t>
      </w:r>
    </w:p>
    <w:p w:rsidR="00DB503C" w:rsidRDefault="00DB503C" w:rsidP="00DB50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Л.: </w:t>
      </w:r>
      <w:proofErr w:type="spellStart"/>
      <w:r>
        <w:rPr>
          <w:rFonts w:ascii="Times New Roman" w:hAnsi="Times New Roman" w:cs="Times New Roman"/>
          <w:sz w:val="28"/>
          <w:szCs w:val="28"/>
        </w:rPr>
        <w:t>Гидрометеоиздат</w:t>
      </w:r>
      <w:proofErr w:type="spellEnd"/>
      <w:r>
        <w:rPr>
          <w:rFonts w:ascii="Times New Roman" w:hAnsi="Times New Roman" w:cs="Times New Roman"/>
          <w:sz w:val="28"/>
          <w:szCs w:val="28"/>
        </w:rPr>
        <w:t>, 1989.</w:t>
      </w:r>
    </w:p>
    <w:p w:rsidR="00DB503C" w:rsidRDefault="00DB503C" w:rsidP="00DB50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24  Боков В.А., </w:t>
      </w:r>
      <w:proofErr w:type="spellStart"/>
      <w:r>
        <w:rPr>
          <w:rFonts w:ascii="Times New Roman" w:hAnsi="Times New Roman" w:cs="Times New Roman"/>
          <w:sz w:val="28"/>
          <w:szCs w:val="28"/>
        </w:rPr>
        <w:t>Лущик</w:t>
      </w:r>
      <w:proofErr w:type="spellEnd"/>
      <w:r>
        <w:rPr>
          <w:rFonts w:ascii="Times New Roman" w:hAnsi="Times New Roman" w:cs="Times New Roman"/>
          <w:sz w:val="28"/>
          <w:szCs w:val="28"/>
        </w:rPr>
        <w:t xml:space="preserve"> А.В. Основы экологической безопасности. Симферополь: Сонат, 1998.</w:t>
      </w:r>
    </w:p>
    <w:p w:rsidR="00DB503C" w:rsidRDefault="00DB503C" w:rsidP="00DB50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25 </w:t>
      </w:r>
      <w:proofErr w:type="spellStart"/>
      <w:r>
        <w:rPr>
          <w:rFonts w:ascii="Times New Roman" w:hAnsi="Times New Roman" w:cs="Times New Roman"/>
          <w:sz w:val="28"/>
          <w:szCs w:val="28"/>
        </w:rPr>
        <w:t>Бретмнайдер</w:t>
      </w:r>
      <w:proofErr w:type="spellEnd"/>
      <w:r>
        <w:rPr>
          <w:rFonts w:ascii="Times New Roman" w:hAnsi="Times New Roman" w:cs="Times New Roman"/>
          <w:sz w:val="28"/>
          <w:szCs w:val="28"/>
        </w:rPr>
        <w:t xml:space="preserve"> Б., Курфюрст И. Охрана воздушного бассейна от загрязнений: Технология и контроль</w:t>
      </w:r>
      <w:proofErr w:type="gramStart"/>
      <w:r>
        <w:rPr>
          <w:rFonts w:ascii="Times New Roman" w:hAnsi="Times New Roman" w:cs="Times New Roman"/>
          <w:sz w:val="28"/>
          <w:szCs w:val="28"/>
        </w:rPr>
        <w:t xml:space="preserve"> / П</w:t>
      </w:r>
      <w:proofErr w:type="gramEnd"/>
      <w:r>
        <w:rPr>
          <w:rFonts w:ascii="Times New Roman" w:hAnsi="Times New Roman" w:cs="Times New Roman"/>
          <w:sz w:val="28"/>
          <w:szCs w:val="28"/>
        </w:rPr>
        <w:t xml:space="preserve">од ред. </w:t>
      </w:r>
      <w:proofErr w:type="spellStart"/>
      <w:r>
        <w:rPr>
          <w:rFonts w:ascii="Times New Roman" w:hAnsi="Times New Roman" w:cs="Times New Roman"/>
          <w:sz w:val="28"/>
          <w:szCs w:val="28"/>
        </w:rPr>
        <w:t>А.Ф.Туболкина</w:t>
      </w:r>
      <w:proofErr w:type="spellEnd"/>
      <w:r>
        <w:rPr>
          <w:rFonts w:ascii="Times New Roman" w:hAnsi="Times New Roman" w:cs="Times New Roman"/>
          <w:sz w:val="28"/>
          <w:szCs w:val="28"/>
        </w:rPr>
        <w:t>. Л: Химия, 1989.</w:t>
      </w:r>
    </w:p>
    <w:p w:rsidR="00DB503C" w:rsidRDefault="00DB503C" w:rsidP="00DB503C">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26 </w:t>
      </w:r>
      <w:proofErr w:type="spellStart"/>
      <w:r>
        <w:rPr>
          <w:rFonts w:ascii="Times New Roman" w:hAnsi="Times New Roman" w:cs="Times New Roman"/>
          <w:sz w:val="28"/>
          <w:szCs w:val="28"/>
        </w:rPr>
        <w:t>Гимадеев</w:t>
      </w:r>
      <w:proofErr w:type="spellEnd"/>
      <w:r>
        <w:rPr>
          <w:rFonts w:ascii="Times New Roman" w:hAnsi="Times New Roman" w:cs="Times New Roman"/>
          <w:sz w:val="28"/>
          <w:szCs w:val="28"/>
        </w:rPr>
        <w:t xml:space="preserve"> М.М., </w:t>
      </w:r>
      <w:proofErr w:type="spellStart"/>
      <w:r>
        <w:rPr>
          <w:rFonts w:ascii="Times New Roman" w:hAnsi="Times New Roman" w:cs="Times New Roman"/>
          <w:sz w:val="28"/>
          <w:szCs w:val="28"/>
        </w:rPr>
        <w:t>Щеповских</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А.И.Современные</w:t>
      </w:r>
      <w:proofErr w:type="spellEnd"/>
      <w:r>
        <w:rPr>
          <w:rFonts w:ascii="Times New Roman" w:hAnsi="Times New Roman" w:cs="Times New Roman"/>
          <w:sz w:val="28"/>
          <w:szCs w:val="28"/>
        </w:rPr>
        <w:t xml:space="preserve"> проблемы охраны атмосферного воздуха. – Казань: </w:t>
      </w:r>
      <w:proofErr w:type="spellStart"/>
      <w:r>
        <w:rPr>
          <w:rFonts w:ascii="Times New Roman" w:hAnsi="Times New Roman" w:cs="Times New Roman"/>
          <w:sz w:val="28"/>
          <w:szCs w:val="28"/>
        </w:rPr>
        <w:t>Табигать</w:t>
      </w:r>
      <w:proofErr w:type="spellEnd"/>
      <w:r>
        <w:rPr>
          <w:rFonts w:ascii="Times New Roman" w:hAnsi="Times New Roman" w:cs="Times New Roman"/>
          <w:sz w:val="28"/>
          <w:szCs w:val="28"/>
        </w:rPr>
        <w:t>, 1997.</w:t>
      </w:r>
    </w:p>
    <w:p w:rsidR="00DB503C" w:rsidRDefault="00DB503C" w:rsidP="00DB503C">
      <w:pPr>
        <w:spacing w:after="0" w:line="240" w:lineRule="auto"/>
        <w:ind w:left="720"/>
        <w:jc w:val="both"/>
        <w:rPr>
          <w:rFonts w:ascii="Times New Roman" w:hAnsi="Times New Roman" w:cs="Times New Roman"/>
          <w:sz w:val="28"/>
          <w:szCs w:val="28"/>
        </w:rPr>
      </w:pPr>
    </w:p>
    <w:p w:rsidR="00DB503C" w:rsidRDefault="00DB503C" w:rsidP="00DB503C">
      <w:pPr>
        <w:pStyle w:val="Iauiue"/>
        <w:tabs>
          <w:tab w:val="left" w:pos="9509"/>
        </w:tabs>
        <w:jc w:val="both"/>
        <w:rPr>
          <w:sz w:val="28"/>
          <w:szCs w:val="28"/>
          <w:lang w:val="ru-RU"/>
        </w:rPr>
      </w:pPr>
      <w:r>
        <w:rPr>
          <w:sz w:val="28"/>
          <w:szCs w:val="28"/>
          <w:lang w:val="ru-RU"/>
        </w:rPr>
        <w:t xml:space="preserve"> </w:t>
      </w:r>
    </w:p>
    <w:p w:rsidR="00DB503C" w:rsidRDefault="00DB503C" w:rsidP="00DB503C">
      <w:pPr>
        <w:ind w:left="360"/>
        <w:jc w:val="both"/>
        <w:rPr>
          <w:rFonts w:ascii="Times New Roman" w:hAnsi="Times New Roman" w:cs="Times New Roman"/>
          <w:sz w:val="28"/>
          <w:szCs w:val="28"/>
        </w:rPr>
      </w:pPr>
    </w:p>
    <w:bookmarkEnd w:id="3"/>
    <w:p w:rsidR="00DB503C" w:rsidRDefault="00DB503C" w:rsidP="00DB503C">
      <w:pPr>
        <w:pStyle w:val="a4"/>
        <w:spacing w:after="0"/>
        <w:jc w:val="center"/>
        <w:rPr>
          <w:rFonts w:ascii="Times New Roman" w:hAnsi="Times New Roman"/>
          <w:b/>
          <w:bCs/>
          <w:sz w:val="28"/>
          <w:szCs w:val="28"/>
        </w:rPr>
      </w:pPr>
    </w:p>
    <w:p w:rsidR="00DB503C" w:rsidRDefault="00DB503C" w:rsidP="00DB503C">
      <w:pPr>
        <w:spacing w:after="0" w:line="240" w:lineRule="auto"/>
        <w:rPr>
          <w:rFonts w:ascii="Times New Roman" w:hAnsi="Times New Roman" w:cs="Times New Roman"/>
          <w:sz w:val="28"/>
          <w:szCs w:val="28"/>
        </w:rPr>
      </w:pPr>
    </w:p>
    <w:p w:rsidR="00DB503C" w:rsidRDefault="00DB503C" w:rsidP="00DB503C">
      <w:pPr>
        <w:spacing w:after="0" w:line="240" w:lineRule="auto"/>
        <w:rPr>
          <w:rFonts w:ascii="Times New Roman" w:hAnsi="Times New Roman" w:cs="Times New Roman"/>
          <w:sz w:val="28"/>
          <w:szCs w:val="28"/>
        </w:rPr>
      </w:pPr>
    </w:p>
    <w:p w:rsidR="00DB503C" w:rsidRDefault="00DB503C" w:rsidP="00DB503C">
      <w:pPr>
        <w:spacing w:after="0" w:line="240" w:lineRule="auto"/>
        <w:rPr>
          <w:rFonts w:ascii="Times New Roman" w:hAnsi="Times New Roman" w:cs="Times New Roman"/>
          <w:sz w:val="28"/>
          <w:szCs w:val="28"/>
        </w:rPr>
      </w:pPr>
    </w:p>
    <w:p w:rsidR="00DB503C" w:rsidRDefault="00DB503C" w:rsidP="00DB503C">
      <w:pPr>
        <w:rPr>
          <w:rFonts w:ascii="Times New Roman" w:hAnsi="Times New Roman" w:cs="Times New Roman"/>
          <w:b/>
          <w:sz w:val="28"/>
          <w:szCs w:val="28"/>
        </w:rPr>
      </w:pPr>
    </w:p>
    <w:p w:rsidR="00DB503C" w:rsidRDefault="00DB503C" w:rsidP="00DB503C">
      <w:pPr>
        <w:rPr>
          <w:rFonts w:ascii="Times New Roman" w:hAnsi="Times New Roman" w:cs="Times New Roman"/>
          <w:b/>
          <w:sz w:val="28"/>
          <w:szCs w:val="28"/>
        </w:rPr>
      </w:pPr>
    </w:p>
    <w:p w:rsidR="00DB503C" w:rsidRDefault="00DB503C" w:rsidP="00DB503C">
      <w:pPr>
        <w:rPr>
          <w:rFonts w:ascii="Times New Roman" w:hAnsi="Times New Roman" w:cs="Times New Roman"/>
          <w:b/>
          <w:sz w:val="28"/>
          <w:szCs w:val="28"/>
        </w:rPr>
      </w:pPr>
    </w:p>
    <w:p w:rsidR="00DB503C" w:rsidRDefault="00DB503C" w:rsidP="00DB503C">
      <w:pPr>
        <w:rPr>
          <w:rFonts w:ascii="Times New Roman" w:hAnsi="Times New Roman" w:cs="Times New Roman"/>
          <w:sz w:val="28"/>
          <w:szCs w:val="28"/>
        </w:rPr>
      </w:pPr>
    </w:p>
    <w:p w:rsidR="00180D79" w:rsidRDefault="00180D79"/>
    <w:sectPr w:rsidR="00180D79" w:rsidSect="00180D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92F85"/>
    <w:multiLevelType w:val="singleLevel"/>
    <w:tmpl w:val="87960BCA"/>
    <w:lvl w:ilvl="0">
      <w:start w:val="1"/>
      <w:numFmt w:val="decimal"/>
      <w:lvlText w:val="%1."/>
      <w:lvlJc w:val="left"/>
      <w:pPr>
        <w:tabs>
          <w:tab w:val="num" w:pos="644"/>
        </w:tabs>
        <w:ind w:left="644" w:hanging="360"/>
      </w:pPr>
      <w:rPr>
        <w:sz w:val="28"/>
      </w:rPr>
    </w:lvl>
  </w:abstractNum>
  <w:abstractNum w:abstractNumId="1">
    <w:nsid w:val="15186F95"/>
    <w:multiLevelType w:val="multilevel"/>
    <w:tmpl w:val="9274FCC0"/>
    <w:lvl w:ilvl="0">
      <w:start w:val="1"/>
      <w:numFmt w:val="decimal"/>
      <w:lvlText w:val="%1."/>
      <w:lvlJc w:val="left"/>
      <w:pPr>
        <w:tabs>
          <w:tab w:val="num" w:pos="644"/>
        </w:tabs>
        <w:ind w:left="644" w:hanging="360"/>
      </w:pPr>
    </w:lvl>
    <w:lvl w:ilvl="1">
      <w:start w:val="2"/>
      <w:numFmt w:val="decimal"/>
      <w:isLgl/>
      <w:lvlText w:val="%1.%2."/>
      <w:lvlJc w:val="left"/>
      <w:pPr>
        <w:tabs>
          <w:tab w:val="num" w:pos="1004"/>
        </w:tabs>
        <w:ind w:left="1004" w:hanging="720"/>
      </w:pPr>
    </w:lvl>
    <w:lvl w:ilvl="2">
      <w:start w:val="1"/>
      <w:numFmt w:val="decimal"/>
      <w:isLgl/>
      <w:lvlText w:val="%1.%2.%3."/>
      <w:lvlJc w:val="left"/>
      <w:pPr>
        <w:tabs>
          <w:tab w:val="num" w:pos="1004"/>
        </w:tabs>
        <w:ind w:left="1004" w:hanging="720"/>
      </w:pPr>
    </w:lvl>
    <w:lvl w:ilvl="3">
      <w:start w:val="1"/>
      <w:numFmt w:val="decimal"/>
      <w:isLgl/>
      <w:lvlText w:val="%1.%2.%3.%4."/>
      <w:lvlJc w:val="left"/>
      <w:pPr>
        <w:tabs>
          <w:tab w:val="num" w:pos="1364"/>
        </w:tabs>
        <w:ind w:left="1364" w:hanging="1080"/>
      </w:pPr>
    </w:lvl>
    <w:lvl w:ilvl="4">
      <w:start w:val="1"/>
      <w:numFmt w:val="decimal"/>
      <w:isLgl/>
      <w:lvlText w:val="%1.%2.%3.%4.%5."/>
      <w:lvlJc w:val="left"/>
      <w:pPr>
        <w:tabs>
          <w:tab w:val="num" w:pos="1364"/>
        </w:tabs>
        <w:ind w:left="1364" w:hanging="1080"/>
      </w:pPr>
    </w:lvl>
    <w:lvl w:ilvl="5">
      <w:start w:val="1"/>
      <w:numFmt w:val="decimal"/>
      <w:isLgl/>
      <w:lvlText w:val="%1.%2.%3.%4.%5.%6."/>
      <w:lvlJc w:val="left"/>
      <w:pPr>
        <w:tabs>
          <w:tab w:val="num" w:pos="1724"/>
        </w:tabs>
        <w:ind w:left="1724" w:hanging="1440"/>
      </w:pPr>
    </w:lvl>
    <w:lvl w:ilvl="6">
      <w:start w:val="1"/>
      <w:numFmt w:val="decimal"/>
      <w:isLgl/>
      <w:lvlText w:val="%1.%2.%3.%4.%5.%6.%7."/>
      <w:lvlJc w:val="left"/>
      <w:pPr>
        <w:tabs>
          <w:tab w:val="num" w:pos="2084"/>
        </w:tabs>
        <w:ind w:left="2084" w:hanging="1800"/>
      </w:pPr>
    </w:lvl>
    <w:lvl w:ilvl="7">
      <w:start w:val="1"/>
      <w:numFmt w:val="decimal"/>
      <w:isLgl/>
      <w:lvlText w:val="%1.%2.%3.%4.%5.%6.%7.%8."/>
      <w:lvlJc w:val="left"/>
      <w:pPr>
        <w:tabs>
          <w:tab w:val="num" w:pos="2084"/>
        </w:tabs>
        <w:ind w:left="2084" w:hanging="1800"/>
      </w:pPr>
    </w:lvl>
    <w:lvl w:ilvl="8">
      <w:start w:val="1"/>
      <w:numFmt w:val="decimal"/>
      <w:isLgl/>
      <w:lvlText w:val="%1.%2.%3.%4.%5.%6.%7.%8.%9."/>
      <w:lvlJc w:val="left"/>
      <w:pPr>
        <w:tabs>
          <w:tab w:val="num" w:pos="2444"/>
        </w:tabs>
        <w:ind w:left="2444" w:hanging="2160"/>
      </w:pPr>
    </w:lvl>
  </w:abstractNum>
  <w:abstractNum w:abstractNumId="2">
    <w:nsid w:val="1FB75E1D"/>
    <w:multiLevelType w:val="hybridMultilevel"/>
    <w:tmpl w:val="6DCCA896"/>
    <w:lvl w:ilvl="0" w:tplc="0764D24C">
      <w:start w:val="1"/>
      <w:numFmt w:val="decimal"/>
      <w:lvlText w:val="%1."/>
      <w:lvlJc w:val="left"/>
      <w:pPr>
        <w:tabs>
          <w:tab w:val="num" w:pos="360"/>
        </w:tabs>
        <w:ind w:left="360" w:hanging="360"/>
      </w:pPr>
    </w:lvl>
    <w:lvl w:ilvl="1" w:tplc="30C8CE5C">
      <w:numFmt w:val="none"/>
      <w:lvlText w:val=""/>
      <w:lvlJc w:val="left"/>
      <w:pPr>
        <w:tabs>
          <w:tab w:val="num" w:pos="360"/>
        </w:tabs>
        <w:ind w:left="0" w:firstLine="0"/>
      </w:pPr>
    </w:lvl>
    <w:lvl w:ilvl="2" w:tplc="50205DB4">
      <w:numFmt w:val="none"/>
      <w:lvlText w:val=""/>
      <w:lvlJc w:val="left"/>
      <w:pPr>
        <w:tabs>
          <w:tab w:val="num" w:pos="360"/>
        </w:tabs>
        <w:ind w:left="0" w:firstLine="0"/>
      </w:pPr>
    </w:lvl>
    <w:lvl w:ilvl="3" w:tplc="273A42A8">
      <w:numFmt w:val="none"/>
      <w:lvlText w:val=""/>
      <w:lvlJc w:val="left"/>
      <w:pPr>
        <w:tabs>
          <w:tab w:val="num" w:pos="360"/>
        </w:tabs>
        <w:ind w:left="0" w:firstLine="0"/>
      </w:pPr>
    </w:lvl>
    <w:lvl w:ilvl="4" w:tplc="B2E806AE">
      <w:numFmt w:val="none"/>
      <w:lvlText w:val=""/>
      <w:lvlJc w:val="left"/>
      <w:pPr>
        <w:tabs>
          <w:tab w:val="num" w:pos="360"/>
        </w:tabs>
        <w:ind w:left="0" w:firstLine="0"/>
      </w:pPr>
    </w:lvl>
    <w:lvl w:ilvl="5" w:tplc="C01C91EA">
      <w:numFmt w:val="none"/>
      <w:lvlText w:val=""/>
      <w:lvlJc w:val="left"/>
      <w:pPr>
        <w:tabs>
          <w:tab w:val="num" w:pos="360"/>
        </w:tabs>
        <w:ind w:left="0" w:firstLine="0"/>
      </w:pPr>
    </w:lvl>
    <w:lvl w:ilvl="6" w:tplc="606ED686">
      <w:numFmt w:val="none"/>
      <w:lvlText w:val=""/>
      <w:lvlJc w:val="left"/>
      <w:pPr>
        <w:tabs>
          <w:tab w:val="num" w:pos="360"/>
        </w:tabs>
        <w:ind w:left="0" w:firstLine="0"/>
      </w:pPr>
    </w:lvl>
    <w:lvl w:ilvl="7" w:tplc="4DA638F6">
      <w:numFmt w:val="none"/>
      <w:lvlText w:val=""/>
      <w:lvlJc w:val="left"/>
      <w:pPr>
        <w:tabs>
          <w:tab w:val="num" w:pos="360"/>
        </w:tabs>
        <w:ind w:left="0" w:firstLine="0"/>
      </w:pPr>
    </w:lvl>
    <w:lvl w:ilvl="8" w:tplc="9418E97E">
      <w:numFmt w:val="none"/>
      <w:lvlText w:val=""/>
      <w:lvlJc w:val="left"/>
      <w:pPr>
        <w:tabs>
          <w:tab w:val="num" w:pos="360"/>
        </w:tabs>
        <w:ind w:left="0" w:firstLine="0"/>
      </w:pPr>
    </w:lvl>
  </w:abstractNum>
  <w:abstractNum w:abstractNumId="3">
    <w:nsid w:val="30353073"/>
    <w:multiLevelType w:val="hybridMultilevel"/>
    <w:tmpl w:val="F74008E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4695086"/>
    <w:multiLevelType w:val="singleLevel"/>
    <w:tmpl w:val="67709032"/>
    <w:lvl w:ilvl="0">
      <w:start w:val="1"/>
      <w:numFmt w:val="decimal"/>
      <w:lvlText w:val="%1"/>
      <w:lvlJc w:val="left"/>
      <w:pPr>
        <w:tabs>
          <w:tab w:val="num" w:pos="360"/>
        </w:tabs>
        <w:ind w:left="360" w:hanging="360"/>
      </w:pPr>
      <w:rPr>
        <w:rFonts w:ascii="Calibri" w:eastAsia="Times New Roman" w:hAnsi="Calibri" w:cs="Times New Roman"/>
      </w:rPr>
    </w:lvl>
  </w:abstractNum>
  <w:abstractNum w:abstractNumId="5">
    <w:nsid w:val="58185E91"/>
    <w:multiLevelType w:val="hybridMultilevel"/>
    <w:tmpl w:val="ED66260A"/>
    <w:lvl w:ilvl="0" w:tplc="8DCC5980">
      <w:start w:val="4"/>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5D635E71"/>
    <w:multiLevelType w:val="multilevel"/>
    <w:tmpl w:val="B7221F12"/>
    <w:lvl w:ilvl="0">
      <w:start w:val="1"/>
      <w:numFmt w:val="decimal"/>
      <w:lvlText w:val="%1."/>
      <w:lvlJc w:val="left"/>
      <w:pPr>
        <w:tabs>
          <w:tab w:val="num" w:pos="786"/>
        </w:tabs>
        <w:ind w:left="786" w:hanging="360"/>
      </w:pPr>
      <w:rPr>
        <w:sz w:val="28"/>
      </w:rPr>
    </w:lvl>
    <w:lvl w:ilvl="1">
      <w:start w:val="1"/>
      <w:numFmt w:val="decimal"/>
      <w:isLgl/>
      <w:lvlText w:val="%1.%2"/>
      <w:lvlJc w:val="left"/>
      <w:pPr>
        <w:tabs>
          <w:tab w:val="num" w:pos="1200"/>
        </w:tabs>
        <w:ind w:left="1200" w:hanging="720"/>
      </w:pPr>
    </w:lvl>
    <w:lvl w:ilvl="2">
      <w:start w:val="6"/>
      <w:numFmt w:val="decimal"/>
      <w:isLgl/>
      <w:lvlText w:val="%1.%2.%3"/>
      <w:lvlJc w:val="left"/>
      <w:pPr>
        <w:tabs>
          <w:tab w:val="num" w:pos="1538"/>
        </w:tabs>
        <w:ind w:left="1538" w:hanging="720"/>
      </w:pPr>
    </w:lvl>
    <w:lvl w:ilvl="3">
      <w:start w:val="1"/>
      <w:numFmt w:val="decimal"/>
      <w:isLgl/>
      <w:lvlText w:val="%1.%2.%3.%4"/>
      <w:lvlJc w:val="left"/>
      <w:pPr>
        <w:tabs>
          <w:tab w:val="num" w:pos="2236"/>
        </w:tabs>
        <w:ind w:left="2236" w:hanging="1080"/>
      </w:pPr>
    </w:lvl>
    <w:lvl w:ilvl="4">
      <w:start w:val="1"/>
      <w:numFmt w:val="decimal"/>
      <w:isLgl/>
      <w:lvlText w:val="%1.%2.%3.%4.%5"/>
      <w:lvlJc w:val="left"/>
      <w:pPr>
        <w:tabs>
          <w:tab w:val="num" w:pos="2574"/>
        </w:tabs>
        <w:ind w:left="2574" w:hanging="1080"/>
      </w:pPr>
    </w:lvl>
    <w:lvl w:ilvl="5">
      <w:start w:val="1"/>
      <w:numFmt w:val="decimal"/>
      <w:isLgl/>
      <w:lvlText w:val="%1.%2.%3.%4.%5.%6"/>
      <w:lvlJc w:val="left"/>
      <w:pPr>
        <w:tabs>
          <w:tab w:val="num" w:pos="3272"/>
        </w:tabs>
        <w:ind w:left="3272" w:hanging="1440"/>
      </w:pPr>
    </w:lvl>
    <w:lvl w:ilvl="6">
      <w:start w:val="1"/>
      <w:numFmt w:val="decimal"/>
      <w:isLgl/>
      <w:lvlText w:val="%1.%2.%3.%4.%5.%6.%7"/>
      <w:lvlJc w:val="left"/>
      <w:pPr>
        <w:tabs>
          <w:tab w:val="num" w:pos="3970"/>
        </w:tabs>
        <w:ind w:left="3970" w:hanging="1800"/>
      </w:pPr>
    </w:lvl>
    <w:lvl w:ilvl="7">
      <w:start w:val="1"/>
      <w:numFmt w:val="decimal"/>
      <w:isLgl/>
      <w:lvlText w:val="%1.%2.%3.%4.%5.%6.%7.%8"/>
      <w:lvlJc w:val="left"/>
      <w:pPr>
        <w:tabs>
          <w:tab w:val="num" w:pos="4308"/>
        </w:tabs>
        <w:ind w:left="4308" w:hanging="1800"/>
      </w:pPr>
    </w:lvl>
    <w:lvl w:ilvl="8">
      <w:start w:val="1"/>
      <w:numFmt w:val="decimal"/>
      <w:isLgl/>
      <w:lvlText w:val="%1.%2.%3.%4.%5.%6.%7.%8.%9"/>
      <w:lvlJc w:val="left"/>
      <w:pPr>
        <w:tabs>
          <w:tab w:val="num" w:pos="5006"/>
        </w:tabs>
        <w:ind w:left="5006" w:hanging="2160"/>
      </w:pPr>
    </w:lvl>
  </w:abstractNum>
  <w:num w:numId="1">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num>
  <w:num w:numId="4">
    <w:abstractNumId w:val="6"/>
    <w:lvlOverride w:ilvl="0">
      <w:startOverride w:val="1"/>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DB503C"/>
    <w:rsid w:val="00180D79"/>
    <w:rsid w:val="002A53FD"/>
    <w:rsid w:val="002C4172"/>
    <w:rsid w:val="004D7D9C"/>
    <w:rsid w:val="0053156C"/>
    <w:rsid w:val="00762242"/>
    <w:rsid w:val="007B76AA"/>
    <w:rsid w:val="008106F1"/>
    <w:rsid w:val="00A65B2C"/>
    <w:rsid w:val="00B96216"/>
    <w:rsid w:val="00D5345C"/>
    <w:rsid w:val="00DB503C"/>
    <w:rsid w:val="00DF5148"/>
    <w:rsid w:val="00E73C0F"/>
    <w:rsid w:val="00EB1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03C"/>
    <w:rPr>
      <w:rFonts w:eastAsiaTheme="minorEastAsia"/>
      <w:lang w:eastAsia="ru-RU"/>
    </w:rPr>
  </w:style>
  <w:style w:type="paragraph" w:styleId="9">
    <w:name w:val="heading 9"/>
    <w:basedOn w:val="a"/>
    <w:next w:val="a"/>
    <w:link w:val="90"/>
    <w:uiPriority w:val="99"/>
    <w:semiHidden/>
    <w:unhideWhenUsed/>
    <w:qFormat/>
    <w:rsid w:val="00DB503C"/>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DB503C"/>
    <w:rPr>
      <w:rFonts w:ascii="Arial" w:eastAsia="Times New Roman" w:hAnsi="Arial" w:cs="Arial"/>
      <w:lang w:eastAsia="ru-RU"/>
    </w:rPr>
  </w:style>
  <w:style w:type="paragraph" w:styleId="a3">
    <w:name w:val="Normal (Web)"/>
    <w:basedOn w:val="a"/>
    <w:uiPriority w:val="99"/>
    <w:semiHidden/>
    <w:unhideWhenUsed/>
    <w:rsid w:val="00DB503C"/>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Indent"/>
    <w:basedOn w:val="a"/>
    <w:link w:val="a5"/>
    <w:uiPriority w:val="99"/>
    <w:semiHidden/>
    <w:unhideWhenUsed/>
    <w:rsid w:val="00DB503C"/>
    <w:pPr>
      <w:spacing w:after="120"/>
      <w:ind w:left="283"/>
    </w:pPr>
    <w:rPr>
      <w:rFonts w:ascii="Calibri" w:eastAsia="Times New Roman" w:hAnsi="Calibri" w:cs="Times New Roman"/>
    </w:rPr>
  </w:style>
  <w:style w:type="character" w:customStyle="1" w:styleId="a5">
    <w:name w:val="Основной текст с отступом Знак"/>
    <w:basedOn w:val="a0"/>
    <w:link w:val="a4"/>
    <w:uiPriority w:val="99"/>
    <w:semiHidden/>
    <w:rsid w:val="00DB503C"/>
    <w:rPr>
      <w:rFonts w:ascii="Calibri" w:eastAsia="Times New Roman" w:hAnsi="Calibri" w:cs="Times New Roman"/>
      <w:lang w:eastAsia="ru-RU"/>
    </w:rPr>
  </w:style>
  <w:style w:type="paragraph" w:styleId="a6">
    <w:name w:val="List Paragraph"/>
    <w:basedOn w:val="a"/>
    <w:uiPriority w:val="34"/>
    <w:qFormat/>
    <w:rsid w:val="00DB503C"/>
    <w:pPr>
      <w:ind w:left="720"/>
      <w:contextualSpacing/>
    </w:pPr>
  </w:style>
  <w:style w:type="character" w:customStyle="1" w:styleId="2">
    <w:name w:val="Основной текст (2)_"/>
    <w:link w:val="20"/>
    <w:uiPriority w:val="99"/>
    <w:locked/>
    <w:rsid w:val="00DB503C"/>
    <w:rPr>
      <w:b/>
      <w:sz w:val="26"/>
      <w:shd w:val="clear" w:color="auto" w:fill="FFFFFF"/>
    </w:rPr>
  </w:style>
  <w:style w:type="paragraph" w:customStyle="1" w:styleId="20">
    <w:name w:val="Основной текст (2)"/>
    <w:basedOn w:val="a"/>
    <w:link w:val="2"/>
    <w:uiPriority w:val="99"/>
    <w:rsid w:val="00DB503C"/>
    <w:pPr>
      <w:shd w:val="clear" w:color="auto" w:fill="FFFFFF"/>
      <w:spacing w:before="240" w:after="420" w:line="240" w:lineRule="atLeast"/>
    </w:pPr>
    <w:rPr>
      <w:rFonts w:eastAsiaTheme="minorHAnsi"/>
      <w:b/>
      <w:sz w:val="26"/>
      <w:lang w:eastAsia="en-US"/>
    </w:rPr>
  </w:style>
  <w:style w:type="character" w:customStyle="1" w:styleId="21">
    <w:name w:val="Заголовок №2_"/>
    <w:link w:val="22"/>
    <w:uiPriority w:val="99"/>
    <w:locked/>
    <w:rsid w:val="00DB503C"/>
    <w:rPr>
      <w:b/>
      <w:sz w:val="17"/>
      <w:shd w:val="clear" w:color="auto" w:fill="FFFFFF"/>
    </w:rPr>
  </w:style>
  <w:style w:type="paragraph" w:customStyle="1" w:styleId="22">
    <w:name w:val="Заголовок №2"/>
    <w:basedOn w:val="a"/>
    <w:link w:val="21"/>
    <w:uiPriority w:val="99"/>
    <w:rsid w:val="00DB503C"/>
    <w:pPr>
      <w:shd w:val="clear" w:color="auto" w:fill="FFFFFF"/>
      <w:spacing w:before="240" w:after="240" w:line="240" w:lineRule="atLeast"/>
      <w:outlineLvl w:val="1"/>
    </w:pPr>
    <w:rPr>
      <w:rFonts w:eastAsiaTheme="minorHAnsi"/>
      <w:b/>
      <w:sz w:val="17"/>
      <w:lang w:eastAsia="en-US"/>
    </w:rPr>
  </w:style>
  <w:style w:type="paragraph" w:customStyle="1" w:styleId="Iauiue">
    <w:name w:val="Iau?iue"/>
    <w:uiPriority w:val="99"/>
    <w:rsid w:val="00DB503C"/>
    <w:pPr>
      <w:suppressAutoHyphens/>
      <w:spacing w:after="0" w:line="240" w:lineRule="auto"/>
    </w:pPr>
    <w:rPr>
      <w:rFonts w:ascii="Times New Roman" w:eastAsia="Times New Roman" w:hAnsi="Times New Roman" w:cs="Times New Roman"/>
      <w:sz w:val="20"/>
      <w:szCs w:val="20"/>
      <w:lang w:val="en-US" w:eastAsia="ru-RU"/>
    </w:rPr>
  </w:style>
  <w:style w:type="character" w:customStyle="1" w:styleId="apple-converted-space">
    <w:name w:val="apple-converted-space"/>
    <w:rsid w:val="00DB503C"/>
  </w:style>
  <w:style w:type="paragraph" w:customStyle="1" w:styleId="Style2">
    <w:name w:val="Style2"/>
    <w:basedOn w:val="a"/>
    <w:rsid w:val="00DB503C"/>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23">
    <w:name w:val="Body Text Indent 2"/>
    <w:basedOn w:val="a"/>
    <w:link w:val="24"/>
    <w:rsid w:val="00DB503C"/>
    <w:pPr>
      <w:spacing w:after="120" w:line="480" w:lineRule="auto"/>
      <w:ind w:left="283"/>
    </w:pPr>
    <w:rPr>
      <w:rFonts w:ascii="Times New Roman" w:eastAsia="Times New Roman" w:hAnsi="Times New Roman" w:cs="Times New Roman"/>
      <w:sz w:val="28"/>
      <w:szCs w:val="20"/>
    </w:rPr>
  </w:style>
  <w:style w:type="character" w:customStyle="1" w:styleId="24">
    <w:name w:val="Основной текст с отступом 2 Знак"/>
    <w:basedOn w:val="a0"/>
    <w:link w:val="23"/>
    <w:rsid w:val="00DB503C"/>
    <w:rPr>
      <w:rFonts w:ascii="Times New Roman" w:eastAsia="Times New Roman" w:hAnsi="Times New Roman" w:cs="Times New Roman"/>
      <w:sz w:val="28"/>
      <w:szCs w:val="20"/>
      <w:lang w:eastAsia="ru-RU"/>
    </w:rPr>
  </w:style>
  <w:style w:type="paragraph" w:styleId="a7">
    <w:name w:val="header"/>
    <w:basedOn w:val="a"/>
    <w:link w:val="a8"/>
    <w:rsid w:val="00DB503C"/>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8">
    <w:name w:val="Верхний колонтитул Знак"/>
    <w:basedOn w:val="a0"/>
    <w:link w:val="a7"/>
    <w:rsid w:val="00DB503C"/>
    <w:rPr>
      <w:rFonts w:ascii="Times New Roman" w:eastAsia="Times New Roman" w:hAnsi="Times New Roman" w:cs="Times New Roman"/>
      <w:sz w:val="28"/>
      <w:szCs w:val="20"/>
      <w:lang w:eastAsia="ru-RU"/>
    </w:rPr>
  </w:style>
  <w:style w:type="paragraph" w:styleId="a9">
    <w:name w:val="No Spacing"/>
    <w:uiPriority w:val="1"/>
    <w:qFormat/>
    <w:rsid w:val="008106F1"/>
    <w:pPr>
      <w:spacing w:after="0" w:line="240" w:lineRule="auto"/>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461324">
      <w:bodyDiv w:val="1"/>
      <w:marLeft w:val="0"/>
      <w:marRight w:val="0"/>
      <w:marTop w:val="0"/>
      <w:marBottom w:val="0"/>
      <w:divBdr>
        <w:top w:val="none" w:sz="0" w:space="0" w:color="auto"/>
        <w:left w:val="none" w:sz="0" w:space="0" w:color="auto"/>
        <w:bottom w:val="none" w:sz="0" w:space="0" w:color="auto"/>
        <w:right w:val="none" w:sz="0" w:space="0" w:color="auto"/>
      </w:divBdr>
    </w:div>
    <w:div w:id="1747068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package" Target="embeddings/Microsoft_Word_Document1.docx"/><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14</Pages>
  <Words>3491</Words>
  <Characters>19900</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Манира Жаманбаева</cp:lastModifiedBy>
  <cp:revision>11</cp:revision>
  <dcterms:created xsi:type="dcterms:W3CDTF">2014-10-30T05:20:00Z</dcterms:created>
  <dcterms:modified xsi:type="dcterms:W3CDTF">2017-12-12T08:47:00Z</dcterms:modified>
</cp:coreProperties>
</file>